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75D47">
      <w:pPr>
        <w:spacing w:line="400" w:lineRule="exact"/>
        <w:jc w:val="center"/>
        <w:rPr>
          <w:rFonts w:hint="default" w:ascii="Times New Roman" w:hAnsi="Times New Roman" w:cs="Times New Roman"/>
          <w:b/>
          <w:color w:val="auto"/>
          <w:sz w:val="32"/>
          <w:szCs w:val="32"/>
        </w:rPr>
      </w:pPr>
      <w:bookmarkStart w:id="3" w:name="_GoBack"/>
      <w:bookmarkEnd w:id="3"/>
      <w:r>
        <w:rPr>
          <w:rFonts w:hint="default" w:ascii="Times New Roman" w:hAnsi="Times New Roman" w:cs="Times New Roman"/>
          <w:b/>
          <w:color w:val="auto"/>
          <w:sz w:val="32"/>
          <w:szCs w:val="32"/>
        </w:rPr>
        <w:t>第</w:t>
      </w:r>
      <w:r>
        <w:rPr>
          <w:rFonts w:hint="default" w:ascii="Times New Roman" w:hAnsi="Times New Roman" w:cs="Times New Roman"/>
          <w:b/>
          <w:color w:val="auto"/>
          <w:sz w:val="32"/>
          <w:szCs w:val="32"/>
          <w:lang w:eastAsia="zh-CN"/>
        </w:rPr>
        <w:t>一</w:t>
      </w:r>
      <w:r>
        <w:rPr>
          <w:rFonts w:hint="default" w:ascii="Times New Roman" w:hAnsi="Times New Roman" w:cs="Times New Roman"/>
          <w:b/>
          <w:color w:val="auto"/>
          <w:sz w:val="32"/>
          <w:szCs w:val="32"/>
        </w:rPr>
        <w:t>部分 用户需求</w:t>
      </w:r>
    </w:p>
    <w:p w14:paraId="5201A265">
      <w:pPr>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说明：</w:t>
      </w:r>
    </w:p>
    <w:p w14:paraId="7F2EE34D">
      <w:pPr>
        <w:numPr>
          <w:ilvl w:val="0"/>
          <w:numId w:val="1"/>
        </w:numPr>
        <w:snapToGrid w:val="0"/>
        <w:rPr>
          <w:rFonts w:hint="default" w:ascii="Times New Roman" w:hAnsi="Times New Roman" w:cs="Times New Roman"/>
          <w:color w:val="auto"/>
        </w:rPr>
      </w:pPr>
      <w:r>
        <w:rPr>
          <w:rFonts w:hint="default" w:ascii="Times New Roman" w:hAnsi="Times New Roman" w:cs="Times New Roman"/>
          <w:color w:val="auto"/>
        </w:rPr>
        <w:t>投标人须对本项目的货物及服务进行整体投标，任何只对其中一部分内容进行的投标都被视为无效投标。</w:t>
      </w:r>
    </w:p>
    <w:p w14:paraId="40E78A7B">
      <w:pPr>
        <w:numPr>
          <w:ilvl w:val="0"/>
          <w:numId w:val="1"/>
        </w:numPr>
        <w:snapToGrid w:val="0"/>
        <w:rPr>
          <w:rFonts w:hint="default" w:ascii="Times New Roman" w:hAnsi="Times New Roman" w:cs="Times New Roman"/>
          <w:b/>
          <w:bCs/>
          <w:color w:val="auto"/>
        </w:rPr>
      </w:pPr>
      <w:r>
        <w:rPr>
          <w:rFonts w:hint="default" w:ascii="Times New Roman" w:hAnsi="Times New Roman" w:cs="Times New Roman"/>
          <w:b/>
          <w:bCs/>
          <w:color w:val="auto"/>
        </w:rPr>
        <w:t>用户需求书中打“★”号条款为实质性条款，投标人如有任何一条负偏离则导致投标无效。</w:t>
      </w:r>
    </w:p>
    <w:p w14:paraId="6621ABEC">
      <w:pPr>
        <w:pStyle w:val="21"/>
        <w:numPr>
          <w:ilvl w:val="0"/>
          <w:numId w:val="1"/>
        </w:numPr>
        <w:snapToGrid w:val="0"/>
        <w:spacing w:line="360" w:lineRule="auto"/>
        <w:ind w:firstLineChars="0"/>
        <w:rPr>
          <w:rFonts w:hint="default" w:ascii="Times New Roman" w:hAnsi="Times New Roman" w:cs="Times New Roman"/>
          <w:b/>
          <w:bCs/>
          <w:color w:val="auto"/>
          <w:szCs w:val="20"/>
        </w:rPr>
      </w:pPr>
      <w:r>
        <w:rPr>
          <w:rFonts w:hint="default" w:ascii="Times New Roman" w:hAnsi="Times New Roman" w:cs="Times New Roman"/>
          <w:b/>
          <w:bCs/>
          <w:color w:val="auto"/>
          <w:szCs w:val="20"/>
        </w:rPr>
        <w:t>用户需求书中打“</w:t>
      </w:r>
      <w:r>
        <w:rPr>
          <w:rFonts w:hint="default" w:ascii="Times New Roman" w:hAnsi="Times New Roman" w:cs="Times New Roman"/>
          <w:color w:val="auto"/>
          <w:szCs w:val="21"/>
        </w:rPr>
        <w:t>▲</w:t>
      </w:r>
      <w:r>
        <w:rPr>
          <w:rFonts w:hint="default" w:ascii="Times New Roman" w:hAnsi="Times New Roman" w:cs="Times New Roman"/>
          <w:b/>
          <w:bCs/>
          <w:color w:val="auto"/>
          <w:szCs w:val="20"/>
        </w:rPr>
        <w:t>”号条款为重要条款，</w:t>
      </w:r>
      <w:r>
        <w:rPr>
          <w:rFonts w:hint="default" w:ascii="Times New Roman" w:hAnsi="Times New Roman" w:cs="Times New Roman"/>
          <w:b/>
          <w:bCs/>
          <w:color w:val="auto"/>
          <w:szCs w:val="21"/>
        </w:rPr>
        <w:t>不作为废标条款</w:t>
      </w:r>
      <w:r>
        <w:rPr>
          <w:rFonts w:hint="default" w:ascii="Times New Roman" w:hAnsi="Times New Roman" w:cs="Times New Roman"/>
          <w:b/>
          <w:bCs/>
          <w:color w:val="auto"/>
          <w:szCs w:val="20"/>
        </w:rPr>
        <w:t>。</w:t>
      </w:r>
    </w:p>
    <w:p w14:paraId="0B35EA8F">
      <w:pPr>
        <w:tabs>
          <w:tab w:val="left" w:pos="540"/>
          <w:tab w:val="left" w:pos="800"/>
          <w:tab w:val="left" w:pos="4500"/>
        </w:tabs>
        <w:autoSpaceDE w:val="0"/>
        <w:autoSpaceDN w:val="0"/>
        <w:adjustRightInd w:val="0"/>
        <w:spacing w:before="240" w:beforeLines="100" w:after="240" w:afterLines="100"/>
        <w:ind w:right="4031" w:firstLine="472" w:firstLineChars="196"/>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一、采购项目需求、项目概述及清单</w:t>
      </w:r>
    </w:p>
    <w:p w14:paraId="41C7EB8F">
      <w:pPr>
        <w:tabs>
          <w:tab w:val="left" w:pos="800"/>
          <w:tab w:val="left" w:pos="4500"/>
        </w:tabs>
        <w:autoSpaceDE w:val="0"/>
        <w:autoSpaceDN w:val="0"/>
        <w:adjustRightInd w:val="0"/>
        <w:spacing w:before="240" w:beforeLines="100" w:after="240" w:afterLines="100"/>
        <w:ind w:right="4031" w:firstLine="413" w:firstLineChars="196"/>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1、采购项目需求一览表</w:t>
      </w:r>
    </w:p>
    <w:tbl>
      <w:tblPr>
        <w:tblStyle w:val="13"/>
        <w:tblW w:w="9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728"/>
        <w:gridCol w:w="1390"/>
        <w:gridCol w:w="3656"/>
      </w:tblGrid>
      <w:tr w14:paraId="0866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48B97A23">
            <w:pPr>
              <w:widowControl/>
              <w:snapToGrid w:val="0"/>
              <w:ind w:left="1" w:firstLine="11" w:firstLineChars="5"/>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序号</w:t>
            </w:r>
          </w:p>
        </w:tc>
        <w:tc>
          <w:tcPr>
            <w:tcW w:w="3728" w:type="dxa"/>
            <w:tcBorders>
              <w:top w:val="single" w:color="auto" w:sz="4" w:space="0"/>
              <w:left w:val="single" w:color="auto" w:sz="4" w:space="0"/>
              <w:bottom w:val="single" w:color="auto" w:sz="4" w:space="0"/>
              <w:right w:val="single" w:color="auto" w:sz="4" w:space="0"/>
            </w:tcBorders>
            <w:noWrap w:val="0"/>
            <w:vAlign w:val="center"/>
          </w:tcPr>
          <w:p w14:paraId="10E942E0">
            <w:pPr>
              <w:widowControl/>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名  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EFA590">
            <w:pPr>
              <w:widowControl/>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数量</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0C794710">
            <w:pPr>
              <w:snapToGrid w:val="0"/>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预算</w:t>
            </w:r>
          </w:p>
        </w:tc>
      </w:tr>
      <w:tr w14:paraId="170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21727A9D">
            <w:pPr>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3728" w:type="dxa"/>
            <w:tcBorders>
              <w:top w:val="single" w:color="auto" w:sz="4" w:space="0"/>
              <w:left w:val="single" w:color="auto" w:sz="4" w:space="0"/>
              <w:bottom w:val="single" w:color="auto" w:sz="4" w:space="0"/>
              <w:right w:val="single" w:color="auto" w:sz="4" w:space="0"/>
            </w:tcBorders>
            <w:noWrap w:val="0"/>
            <w:vAlign w:val="center"/>
          </w:tcPr>
          <w:p w14:paraId="00EACE7E">
            <w:pPr>
              <w:widowControl/>
              <w:snapToGrid w:val="0"/>
              <w:ind w:left="1" w:firstLine="10" w:firstLineChars="5"/>
              <w:jc w:val="center"/>
              <w:rPr>
                <w:rFonts w:hint="default" w:ascii="Times New Roman" w:hAnsi="Times New Roman" w:cs="Times New Roman"/>
                <w:color w:val="auto"/>
                <w:szCs w:val="21"/>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年教职工</w:t>
            </w:r>
            <w:r>
              <w:rPr>
                <w:rFonts w:hint="eastAsia" w:ascii="Times New Roman" w:hAnsi="Times New Roman" w:cs="Times New Roman"/>
                <w:color w:val="auto"/>
                <w:lang w:val="en-US" w:eastAsia="zh-CN"/>
              </w:rPr>
              <w:t>春节</w:t>
            </w:r>
            <w:r>
              <w:rPr>
                <w:rFonts w:hint="default" w:ascii="Times New Roman" w:hAnsi="Times New Roman" w:cs="Times New Roman"/>
                <w:color w:val="auto"/>
              </w:rPr>
              <w:t>慰问品</w:t>
            </w:r>
            <w:r>
              <w:rPr>
                <w:rFonts w:hint="eastAsia" w:ascii="Times New Roman" w:hAnsi="Times New Roman" w:cs="Times New Roman"/>
                <w:color w:val="auto"/>
                <w:lang w:val="en-US" w:eastAsia="zh-CN"/>
              </w:rPr>
              <w:t>（</w:t>
            </w:r>
            <w:r>
              <w:rPr>
                <w:rFonts w:hint="default" w:ascii="Times New Roman" w:hAnsi="Times New Roman" w:cs="Times New Roman"/>
                <w:color w:val="auto"/>
              </w:rPr>
              <w:t>提货券</w:t>
            </w:r>
            <w:r>
              <w:rPr>
                <w:rFonts w:hint="eastAsia" w:ascii="Times New Roman" w:hAnsi="Times New Roman" w:cs="Times New Roman"/>
                <w:color w:val="auto"/>
                <w:lang w:eastAsia="zh-CN"/>
              </w:rPr>
              <w:t>）</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29E0270">
            <w:pPr>
              <w:widowControl/>
              <w:snapToGrid w:val="0"/>
              <w:ind w:left="185" w:leftChars="88"/>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约</w:t>
            </w:r>
            <w:r>
              <w:rPr>
                <w:rFonts w:hint="eastAsia" w:ascii="Times New Roman" w:hAnsi="Times New Roman" w:cs="Times New Roman"/>
                <w:color w:val="auto"/>
                <w:szCs w:val="21"/>
                <w:lang w:val="en-US" w:eastAsia="zh-CN"/>
              </w:rPr>
              <w:t>240</w:t>
            </w:r>
            <w:r>
              <w:rPr>
                <w:rFonts w:hint="default" w:ascii="Times New Roman" w:hAnsi="Times New Roman" w:cs="Times New Roman"/>
                <w:color w:val="auto"/>
                <w:szCs w:val="21"/>
              </w:rPr>
              <w:t>份</w:t>
            </w:r>
          </w:p>
        </w:tc>
        <w:tc>
          <w:tcPr>
            <w:tcW w:w="3656" w:type="dxa"/>
            <w:tcBorders>
              <w:top w:val="single" w:color="auto" w:sz="4" w:space="0"/>
              <w:left w:val="single" w:color="auto" w:sz="4" w:space="0"/>
              <w:bottom w:val="single" w:color="auto" w:sz="4" w:space="0"/>
              <w:right w:val="single" w:color="auto" w:sz="4" w:space="0"/>
            </w:tcBorders>
            <w:noWrap w:val="0"/>
            <w:vAlign w:val="center"/>
          </w:tcPr>
          <w:p w14:paraId="29994AEA">
            <w:pPr>
              <w:widowControl/>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人民币约</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24</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万元</w:t>
            </w:r>
          </w:p>
        </w:tc>
      </w:tr>
    </w:tbl>
    <w:p w14:paraId="584E2F95">
      <w:pPr>
        <w:numPr>
          <w:ilvl w:val="0"/>
          <w:numId w:val="2"/>
        </w:numPr>
        <w:adjustRightInd w:val="0"/>
        <w:snapToGrid w:val="0"/>
        <w:spacing w:line="460" w:lineRule="atLeast"/>
        <w:rPr>
          <w:rFonts w:hint="default" w:ascii="Times New Roman" w:hAnsi="Times New Roman" w:cs="Times New Roman"/>
          <w:color w:val="auto"/>
          <w:sz w:val="28"/>
          <w:szCs w:val="28"/>
        </w:rPr>
      </w:pPr>
      <w:r>
        <w:rPr>
          <w:rFonts w:hint="default" w:ascii="Times New Roman" w:hAnsi="Times New Roman" w:cs="Times New Roman"/>
          <w:b/>
          <w:bCs/>
          <w:color w:val="auto"/>
          <w:sz w:val="24"/>
        </w:rPr>
        <w:t>项目总体要求及说明：</w:t>
      </w:r>
    </w:p>
    <w:p w14:paraId="57C116D9">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1、本项目主要采购合肥四中职工的节日慰问品，以食品和日用品为主。</w:t>
      </w:r>
    </w:p>
    <w:p w14:paraId="145CC783">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2、对投标人要求：</w:t>
      </w:r>
    </w:p>
    <w:p w14:paraId="458AC304">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（1）投标人须有一定的经营规模，实力较雄厚，社会信誉良好。</w:t>
      </w:r>
    </w:p>
    <w:p w14:paraId="116C8054">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2）投标人对今后供应商品必须作出三点承诺：按采购人要求保障物资供应准时到位，否则对造成损失负完全责任；不短斤缺两，不以次充好；因商品质量问题或在供货运输过程中因管理疏漏被掺杂有毒或有害物质引发人身健康及生命安全事故负完全责任。</w:t>
      </w:r>
    </w:p>
    <w:p w14:paraId="0252AF76">
      <w:pPr>
        <w:spacing w:line="500" w:lineRule="exact"/>
        <w:ind w:firstLine="422" w:firstLineChars="200"/>
        <w:rPr>
          <w:rFonts w:hint="default" w:ascii="Times New Roman" w:hAnsi="Times New Roman" w:cs="Times New Roman"/>
          <w:b/>
          <w:color w:val="auto"/>
        </w:rPr>
      </w:pPr>
      <w:r>
        <w:rPr>
          <w:rFonts w:hint="default" w:ascii="Times New Roman" w:hAnsi="Times New Roman" w:cs="Times New Roman"/>
          <w:b/>
          <w:color w:val="auto"/>
        </w:rPr>
        <w:t>3.服务要求：</w:t>
      </w:r>
    </w:p>
    <w:p w14:paraId="4E40509B">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根据采购人实际情况，制定优惠及售后服务方案，售后服务方案要充分体现出采购人每位工会会员的利益最大化。售后服务方案至少应包括：</w:t>
      </w:r>
      <w:bookmarkStart w:id="0" w:name="OLE_LINK2"/>
      <w:bookmarkStart w:id="1" w:name="OLE_LINK1"/>
      <w:r>
        <w:rPr>
          <w:rFonts w:hint="default" w:ascii="Times New Roman" w:hAnsi="Times New Roman" w:cs="Times New Roman"/>
          <w:b/>
          <w:bCs/>
          <w:color w:val="auto"/>
        </w:rPr>
        <w:t>报价表（费率）、优惠内容、优惠条件、增值服务、服务承诺等</w:t>
      </w:r>
      <w:bookmarkEnd w:id="0"/>
      <w:bookmarkEnd w:id="1"/>
      <w:r>
        <w:rPr>
          <w:rFonts w:hint="default" w:ascii="Times New Roman" w:hAnsi="Times New Roman" w:cs="Times New Roman"/>
          <w:b/>
          <w:bCs/>
          <w:color w:val="auto"/>
        </w:rPr>
        <w:t>。</w:t>
      </w:r>
    </w:p>
    <w:p w14:paraId="5CC256FF">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4、报价要求：</w:t>
      </w:r>
    </w:p>
    <w:p w14:paraId="5F983A00">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（1）每人每份</w:t>
      </w:r>
      <w:r>
        <w:rPr>
          <w:rFonts w:hint="eastAsia" w:ascii="Times New Roman" w:hAnsi="Times New Roman" w:cs="Times New Roman"/>
          <w:b/>
          <w:bCs/>
          <w:color w:val="auto"/>
          <w:lang w:val="en-US" w:eastAsia="zh-CN"/>
        </w:rPr>
        <w:t>10</w:t>
      </w:r>
      <w:r>
        <w:rPr>
          <w:rFonts w:hint="default" w:ascii="Times New Roman" w:hAnsi="Times New Roman" w:cs="Times New Roman"/>
          <w:b/>
          <w:bCs/>
          <w:color w:val="auto"/>
        </w:rPr>
        <w:t>00元为固定价格，不作为价格评审因素。</w:t>
      </w:r>
    </w:p>
    <w:p w14:paraId="6D9397BC">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5、质量要求：</w:t>
      </w:r>
    </w:p>
    <w:p w14:paraId="6613F2A7">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(1)质量水平：质量以当时市面供应的中等以上质量为准。</w:t>
      </w:r>
    </w:p>
    <w:p w14:paraId="5D17CC22">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(2)不得添加对人体有害的添加剂，符合国家食品安全要求。</w:t>
      </w:r>
    </w:p>
    <w:p w14:paraId="01D1604B">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6、价格需求：</w:t>
      </w:r>
    </w:p>
    <w:p w14:paraId="79650351">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(1)招标价格为</w:t>
      </w:r>
      <w:r>
        <w:rPr>
          <w:rFonts w:hint="eastAsia" w:ascii="Times New Roman" w:hAnsi="Times New Roman" w:cs="Times New Roman"/>
          <w:bCs/>
          <w:color w:val="auto"/>
          <w:lang w:val="en-US" w:eastAsia="zh-CN"/>
        </w:rPr>
        <w:t>10</w:t>
      </w:r>
      <w:r>
        <w:rPr>
          <w:rFonts w:hint="default" w:ascii="Times New Roman" w:hAnsi="Times New Roman" w:cs="Times New Roman"/>
          <w:bCs/>
          <w:color w:val="auto"/>
        </w:rPr>
        <w:t>00元/份，以实际教职工人数为准，总价约</w:t>
      </w:r>
      <w:r>
        <w:rPr>
          <w:rFonts w:hint="eastAsia" w:ascii="Times New Roman" w:hAnsi="Times New Roman" w:cs="Times New Roman"/>
          <w:bCs/>
          <w:color w:val="auto"/>
          <w:lang w:val="en-US" w:eastAsia="zh-CN"/>
        </w:rPr>
        <w:t>24</w:t>
      </w:r>
      <w:r>
        <w:rPr>
          <w:rFonts w:hint="default" w:ascii="Times New Roman" w:hAnsi="Times New Roman" w:cs="Times New Roman"/>
          <w:bCs/>
          <w:color w:val="auto"/>
        </w:rPr>
        <w:t>万元。</w:t>
      </w:r>
    </w:p>
    <w:p w14:paraId="4EA9A255">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7、其他需求：</w:t>
      </w:r>
    </w:p>
    <w:p w14:paraId="00A5A07F">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（1）投标人开标时需要提供样品（实物或电子版），最终确认一家供应商。</w:t>
      </w:r>
    </w:p>
    <w:p w14:paraId="72EAD78F">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（2）报价含税费及其他一切费用，须开正式发票（且提供的发票名称、印章和账户信息须与投标文件单位一致）。</w:t>
      </w:r>
    </w:p>
    <w:p w14:paraId="24A819EC">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★（3）报价时应注明慰问品券从发券日起有效期不少于12个月，可在任意一家实体门店提货，且不附加限购条件；</w:t>
      </w:r>
    </w:p>
    <w:p w14:paraId="12F46C1F">
      <w:pPr>
        <w:spacing w:line="50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（4）中标人须及时处理节日慰问品券发放和使用过程中遇到的问题，并做好登记服务工作；</w:t>
      </w:r>
    </w:p>
    <w:p w14:paraId="1112E2D2">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（5）中标人提供的节日慰问品券能购买的食品必须是符合国家相关部门规定的食品安全标准。</w:t>
      </w:r>
    </w:p>
    <w:p w14:paraId="76B3613A">
      <w:pPr>
        <w:keepNext w:val="0"/>
        <w:keepLines w:val="0"/>
        <w:pageBreakBefore w:val="0"/>
        <w:widowControl/>
        <w:kinsoku w:val="0"/>
        <w:wordWrap/>
        <w:overflowPunct/>
        <w:topLinePunct w:val="0"/>
        <w:autoSpaceDE w:val="0"/>
        <w:autoSpaceDN w:val="0"/>
        <w:bidi w:val="0"/>
        <w:adjustRightInd w:val="0"/>
        <w:snapToGrid w:val="0"/>
        <w:spacing w:line="500" w:lineRule="exact"/>
        <w:ind w:firstLine="422" w:firstLineChars="200"/>
        <w:textAlignment w:val="baseline"/>
        <w:rPr>
          <w:rFonts w:hint="default" w:ascii="Times New Roman" w:hAnsi="Times New Roman" w:cs="Times New Roman"/>
          <w:b/>
          <w:bCs/>
          <w:color w:val="auto"/>
        </w:rPr>
      </w:pPr>
      <w:r>
        <w:rPr>
          <w:rFonts w:hint="default" w:ascii="Times New Roman" w:hAnsi="Times New Roman" w:cs="Times New Roman"/>
          <w:b/>
          <w:bCs/>
          <w:color w:val="auto"/>
        </w:rPr>
        <w:t>（6）中标人给采购人的劵：</w:t>
      </w:r>
      <w:r>
        <w:rPr>
          <w:rFonts w:hint="eastAsia" w:ascii="Times New Roman" w:hAnsi="Times New Roman" w:cs="Times New Roman"/>
          <w:b/>
          <w:bCs/>
          <w:color w:val="auto"/>
          <w:lang w:val="en-US" w:eastAsia="zh-CN"/>
        </w:rPr>
        <w:t>春节</w:t>
      </w:r>
      <w:r>
        <w:rPr>
          <w:rFonts w:hint="default" w:ascii="Times New Roman" w:hAnsi="Times New Roman" w:cs="Times New Roman"/>
          <w:b/>
          <w:bCs/>
          <w:color w:val="auto"/>
        </w:rPr>
        <w:t>慰问品券</w:t>
      </w:r>
      <w:r>
        <w:rPr>
          <w:rFonts w:hint="default" w:ascii="Times New Roman" w:hAnsi="Times New Roman" w:cs="Times New Roman"/>
          <w:b/>
          <w:bCs/>
        </w:rPr>
        <w:t>（用于结算，面额</w:t>
      </w:r>
      <w:r>
        <w:rPr>
          <w:rFonts w:hint="eastAsia" w:ascii="Times New Roman" w:hAnsi="Times New Roman" w:cs="Times New Roman"/>
          <w:b/>
          <w:bCs/>
          <w:lang w:val="en-US" w:eastAsia="zh-CN"/>
        </w:rPr>
        <w:t>10</w:t>
      </w:r>
      <w:r>
        <w:rPr>
          <w:rFonts w:hint="default" w:ascii="Times New Roman" w:hAnsi="Times New Roman" w:cs="Times New Roman"/>
          <w:b/>
          <w:bCs/>
          <w:lang w:val="en-US" w:eastAsia="zh-CN"/>
        </w:rPr>
        <w:t>00元</w:t>
      </w:r>
      <w:r>
        <w:rPr>
          <w:rFonts w:hint="default" w:ascii="Times New Roman" w:hAnsi="Times New Roman" w:cs="Times New Roman"/>
          <w:b/>
          <w:bCs/>
        </w:rPr>
        <w:t>）</w:t>
      </w:r>
    </w:p>
    <w:p w14:paraId="60E2A398">
      <w:pPr>
        <w:spacing w:line="50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8、结算方式：</w:t>
      </w:r>
    </w:p>
    <w:p w14:paraId="67581037">
      <w:pPr>
        <w:widowControl/>
        <w:shd w:val="clear" w:color="auto" w:fill="FFFFFF"/>
        <w:spacing w:line="560" w:lineRule="exact"/>
        <w:ind w:firstLine="420" w:firstLineChars="200"/>
        <w:jc w:val="left"/>
        <w:textAlignment w:val="baseline"/>
        <w:rPr>
          <w:rFonts w:hint="default" w:ascii="Times New Roman" w:hAnsi="Times New Roman" w:cs="Times New Roman"/>
          <w:bCs/>
          <w:color w:val="auto"/>
        </w:rPr>
      </w:pPr>
      <w:r>
        <w:rPr>
          <w:rFonts w:hint="default" w:ascii="Times New Roman" w:hAnsi="Times New Roman" w:cs="Times New Roman"/>
          <w:bCs/>
          <w:color w:val="auto"/>
        </w:rPr>
        <w:t>（1）按实结算。结算价格=实际消费人数（凭发放的节日慰问品券）×券面金额。</w:t>
      </w:r>
    </w:p>
    <w:p w14:paraId="3B15AF5D">
      <w:pPr>
        <w:spacing w:line="500" w:lineRule="exact"/>
        <w:ind w:firstLine="420" w:firstLineChars="200"/>
        <w:rPr>
          <w:rFonts w:hint="default" w:ascii="Times New Roman" w:hAnsi="Times New Roman" w:eastAsia="宋体" w:cs="Times New Roman"/>
          <w:color w:val="auto"/>
          <w:spacing w:val="-5"/>
          <w:sz w:val="29"/>
          <w:szCs w:val="29"/>
        </w:rPr>
      </w:pPr>
      <w:r>
        <w:rPr>
          <w:rFonts w:hint="default" w:ascii="Times New Roman" w:hAnsi="Times New Roman" w:cs="Times New Roman"/>
          <w:bCs/>
          <w:color w:val="auto"/>
        </w:rPr>
        <w:t>（2）中标人按采购人财务制度要求提供等额的正式发票，采购人完成审批后15个工作日内，由银行转帐方式付款，具体结算方式签订合同时双方协商确定。</w:t>
      </w:r>
    </w:p>
    <w:p w14:paraId="4EC0393C">
      <w:pPr>
        <w:tabs>
          <w:tab w:val="left" w:pos="3210"/>
        </w:tabs>
        <w:spacing w:line="360" w:lineRule="auto"/>
        <w:jc w:val="center"/>
        <w:rPr>
          <w:rFonts w:hint="default" w:ascii="Times New Roman" w:hAnsi="Times New Roman" w:cs="Times New Roman"/>
          <w:b/>
          <w:color w:val="auto"/>
          <w:sz w:val="32"/>
          <w:szCs w:val="32"/>
        </w:rPr>
      </w:pPr>
    </w:p>
    <w:p w14:paraId="5E540DD9">
      <w:pPr>
        <w:tabs>
          <w:tab w:val="left" w:pos="3210"/>
        </w:tabs>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eastAsia="zh-CN"/>
        </w:rPr>
        <w:t>第二部分</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评标方法</w:t>
      </w:r>
    </w:p>
    <w:p w14:paraId="60967F84">
      <w:pPr>
        <w:spacing w:line="360" w:lineRule="auto"/>
        <w:ind w:left="482" w:right="-10"/>
        <w:rPr>
          <w:rFonts w:hint="default" w:ascii="Times New Roman" w:hAnsi="Times New Roman" w:cs="Times New Roman"/>
          <w:b/>
          <w:color w:val="auto"/>
          <w:sz w:val="24"/>
        </w:rPr>
      </w:pPr>
      <w:r>
        <w:rPr>
          <w:rFonts w:hint="default" w:ascii="Times New Roman" w:hAnsi="Times New Roman" w:cs="Times New Roman"/>
          <w:b/>
          <w:color w:val="auto"/>
          <w:sz w:val="24"/>
        </w:rPr>
        <w:t>1、资格审查</w:t>
      </w:r>
    </w:p>
    <w:p w14:paraId="59EF1D7C">
      <w:pPr>
        <w:spacing w:line="360" w:lineRule="auto"/>
        <w:ind w:right="-1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开标结束后，采购人依据招标文件设定的投标人资格条件要求，对所有投标人的资格进行审查，并签字确认。</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925"/>
        <w:gridCol w:w="1358"/>
        <w:gridCol w:w="2178"/>
      </w:tblGrid>
      <w:tr w14:paraId="2B87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1" w:type="dxa"/>
            <w:gridSpan w:val="5"/>
            <w:vAlign w:val="center"/>
          </w:tcPr>
          <w:p w14:paraId="1BB1404D">
            <w:pPr>
              <w:pStyle w:val="20"/>
              <w:pBdr>
                <w:bottom w:val="none" w:color="auto" w:sz="0" w:space="0"/>
              </w:pBdr>
              <w:tabs>
                <w:tab w:val="clear" w:pos="4153"/>
                <w:tab w:val="clear" w:pos="8306"/>
              </w:tabs>
              <w:spacing w:line="360" w:lineRule="auto"/>
              <w:ind w:right="-11"/>
              <w:textAlignment w:val="auto"/>
              <w:rPr>
                <w:rFonts w:hint="default" w:ascii="Times New Roman" w:hAnsi="Times New Roman" w:cs="Times New Roman"/>
                <w:color w:val="auto"/>
                <w:kern w:val="2"/>
                <w:szCs w:val="24"/>
              </w:rPr>
            </w:pPr>
            <w:r>
              <w:rPr>
                <w:rFonts w:hint="default" w:ascii="Times New Roman" w:hAnsi="Times New Roman" w:cs="Times New Roman"/>
                <w:b/>
                <w:color w:val="auto"/>
              </w:rPr>
              <w:t>资格审查表</w:t>
            </w:r>
          </w:p>
        </w:tc>
      </w:tr>
      <w:tr w14:paraId="300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14:paraId="43157A02">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投标人：</w:t>
            </w:r>
          </w:p>
        </w:tc>
      </w:tr>
      <w:tr w14:paraId="1DB6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14:paraId="710C0235">
            <w:pPr>
              <w:spacing w:line="360" w:lineRule="auto"/>
              <w:ind w:right="-1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一、初审指标</w:t>
            </w:r>
          </w:p>
        </w:tc>
      </w:tr>
      <w:tr w14:paraId="28D1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080" w:type="dxa"/>
            <w:tcBorders>
              <w:bottom w:val="single" w:color="auto" w:sz="4" w:space="0"/>
            </w:tcBorders>
            <w:vAlign w:val="center"/>
          </w:tcPr>
          <w:p w14:paraId="0FE5F3E2">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1980" w:type="dxa"/>
            <w:tcBorders>
              <w:bottom w:val="single" w:color="auto" w:sz="4" w:space="0"/>
            </w:tcBorders>
            <w:vAlign w:val="center"/>
          </w:tcPr>
          <w:p w14:paraId="0573D7AE">
            <w:pPr>
              <w:pStyle w:val="20"/>
              <w:pBdr>
                <w:bottom w:val="none" w:color="auto" w:sz="0" w:space="0"/>
              </w:pBdr>
              <w:tabs>
                <w:tab w:val="clear" w:pos="4153"/>
                <w:tab w:val="clear" w:pos="8306"/>
              </w:tabs>
              <w:spacing w:line="440" w:lineRule="exact"/>
              <w:ind w:right="-11"/>
              <w:textAlignment w:val="auto"/>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指标名称</w:t>
            </w:r>
          </w:p>
        </w:tc>
        <w:tc>
          <w:tcPr>
            <w:tcW w:w="2925" w:type="dxa"/>
            <w:tcBorders>
              <w:bottom w:val="single" w:color="auto" w:sz="4" w:space="0"/>
            </w:tcBorders>
            <w:vAlign w:val="center"/>
          </w:tcPr>
          <w:p w14:paraId="1CE2745A">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指标要求</w:t>
            </w:r>
          </w:p>
        </w:tc>
        <w:tc>
          <w:tcPr>
            <w:tcW w:w="1358" w:type="dxa"/>
            <w:tcBorders>
              <w:bottom w:val="single" w:color="auto" w:sz="4" w:space="0"/>
            </w:tcBorders>
            <w:vAlign w:val="center"/>
          </w:tcPr>
          <w:p w14:paraId="6D697147">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是否通过</w:t>
            </w:r>
          </w:p>
        </w:tc>
        <w:tc>
          <w:tcPr>
            <w:tcW w:w="2178" w:type="dxa"/>
            <w:tcBorders>
              <w:bottom w:val="single" w:color="auto" w:sz="4" w:space="0"/>
            </w:tcBorders>
            <w:vAlign w:val="center"/>
          </w:tcPr>
          <w:p w14:paraId="47925CB6">
            <w:pPr>
              <w:spacing w:line="44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rPr>
              <w:t>投标文件格式及提交资料要求</w:t>
            </w:r>
          </w:p>
        </w:tc>
      </w:tr>
      <w:tr w14:paraId="02B8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1080" w:type="dxa"/>
            <w:vAlign w:val="center"/>
          </w:tcPr>
          <w:p w14:paraId="3FAD147C">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980" w:type="dxa"/>
            <w:vAlign w:val="center"/>
          </w:tcPr>
          <w:p w14:paraId="43388583">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营业执照</w:t>
            </w:r>
          </w:p>
        </w:tc>
        <w:tc>
          <w:tcPr>
            <w:tcW w:w="2925" w:type="dxa"/>
            <w:vAlign w:val="center"/>
          </w:tcPr>
          <w:p w14:paraId="225F4DF3">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合法有效</w:t>
            </w:r>
          </w:p>
        </w:tc>
        <w:tc>
          <w:tcPr>
            <w:tcW w:w="1358" w:type="dxa"/>
            <w:vAlign w:val="center"/>
          </w:tcPr>
          <w:p w14:paraId="1118304C">
            <w:pPr>
              <w:spacing w:line="360" w:lineRule="auto"/>
              <w:ind w:right="-10"/>
              <w:jc w:val="center"/>
              <w:rPr>
                <w:rFonts w:hint="default" w:ascii="Times New Roman" w:hAnsi="Times New Roman" w:cs="Times New Roman"/>
                <w:color w:val="auto"/>
                <w:sz w:val="24"/>
              </w:rPr>
            </w:pPr>
          </w:p>
        </w:tc>
        <w:tc>
          <w:tcPr>
            <w:tcW w:w="2178" w:type="dxa"/>
            <w:vAlign w:val="center"/>
          </w:tcPr>
          <w:p w14:paraId="07DF78C3">
            <w:pPr>
              <w:spacing w:line="40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szCs w:val="28"/>
              </w:rPr>
              <w:t>提供有效的营业执照的复印件或影印件，应完整的体现出营业执照的全部内容。</w:t>
            </w:r>
          </w:p>
        </w:tc>
      </w:tr>
      <w:tr w14:paraId="68D4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080" w:type="dxa"/>
            <w:vAlign w:val="center"/>
          </w:tcPr>
          <w:p w14:paraId="174EA1EE">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980" w:type="dxa"/>
            <w:vAlign w:val="center"/>
          </w:tcPr>
          <w:p w14:paraId="354260AF">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投标人资格条件</w:t>
            </w:r>
          </w:p>
        </w:tc>
        <w:tc>
          <w:tcPr>
            <w:tcW w:w="2925" w:type="dxa"/>
            <w:vAlign w:val="center"/>
          </w:tcPr>
          <w:p w14:paraId="159A743C">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符合招标公告要求</w:t>
            </w:r>
          </w:p>
        </w:tc>
        <w:tc>
          <w:tcPr>
            <w:tcW w:w="1358" w:type="dxa"/>
            <w:vAlign w:val="center"/>
          </w:tcPr>
          <w:p w14:paraId="144A6BD2">
            <w:pPr>
              <w:spacing w:line="360" w:lineRule="auto"/>
              <w:ind w:right="-10"/>
              <w:jc w:val="center"/>
              <w:rPr>
                <w:rFonts w:hint="default" w:ascii="Times New Roman" w:hAnsi="Times New Roman" w:cs="Times New Roman"/>
                <w:color w:val="auto"/>
                <w:sz w:val="24"/>
              </w:rPr>
            </w:pPr>
          </w:p>
        </w:tc>
        <w:tc>
          <w:tcPr>
            <w:tcW w:w="2178" w:type="dxa"/>
            <w:vAlign w:val="center"/>
          </w:tcPr>
          <w:p w14:paraId="231AEFF7">
            <w:pPr>
              <w:spacing w:line="400" w:lineRule="exact"/>
              <w:ind w:right="-11"/>
              <w:jc w:val="center"/>
              <w:rPr>
                <w:rFonts w:hint="default" w:ascii="Times New Roman" w:hAnsi="Times New Roman" w:cs="Times New Roman"/>
                <w:color w:val="auto"/>
                <w:sz w:val="24"/>
              </w:rPr>
            </w:pPr>
            <w:r>
              <w:rPr>
                <w:rFonts w:hint="default" w:ascii="Times New Roman" w:hAnsi="Times New Roman" w:cs="Times New Roman"/>
                <w:color w:val="auto"/>
                <w:sz w:val="24"/>
                <w:szCs w:val="28"/>
              </w:rPr>
              <w:t>提供资质证书复印件或影印件</w:t>
            </w:r>
          </w:p>
        </w:tc>
      </w:tr>
      <w:tr w14:paraId="7C9B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188987">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980" w:type="dxa"/>
            <w:vAlign w:val="center"/>
          </w:tcPr>
          <w:p w14:paraId="4194D593">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投标授权书</w:t>
            </w:r>
          </w:p>
        </w:tc>
        <w:tc>
          <w:tcPr>
            <w:tcW w:w="2925" w:type="dxa"/>
            <w:vAlign w:val="center"/>
          </w:tcPr>
          <w:p w14:paraId="06A855EF">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格式、填写要求符合招标文件规定并加盖投标人公章</w:t>
            </w:r>
          </w:p>
        </w:tc>
        <w:tc>
          <w:tcPr>
            <w:tcW w:w="1358" w:type="dxa"/>
            <w:vAlign w:val="center"/>
          </w:tcPr>
          <w:p w14:paraId="082D38DC">
            <w:pPr>
              <w:spacing w:line="360" w:lineRule="auto"/>
              <w:ind w:right="-10"/>
              <w:jc w:val="center"/>
              <w:rPr>
                <w:rFonts w:hint="default" w:ascii="Times New Roman" w:hAnsi="Times New Roman" w:cs="Times New Roman"/>
                <w:color w:val="auto"/>
                <w:sz w:val="24"/>
              </w:rPr>
            </w:pPr>
          </w:p>
        </w:tc>
        <w:tc>
          <w:tcPr>
            <w:tcW w:w="2178" w:type="dxa"/>
            <w:vAlign w:val="center"/>
          </w:tcPr>
          <w:p w14:paraId="13ACE0A9">
            <w:pPr>
              <w:spacing w:line="360" w:lineRule="auto"/>
              <w:ind w:right="-10"/>
              <w:jc w:val="center"/>
              <w:rPr>
                <w:rFonts w:hint="default" w:ascii="Times New Roman" w:hAnsi="Times New Roman" w:cs="Times New Roman"/>
                <w:color w:val="auto"/>
                <w:sz w:val="24"/>
              </w:rPr>
            </w:pPr>
          </w:p>
        </w:tc>
      </w:tr>
      <w:tr w14:paraId="7ACC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2DE96A4">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980" w:type="dxa"/>
            <w:vAlign w:val="center"/>
          </w:tcPr>
          <w:p w14:paraId="06247E58">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投标保证金</w:t>
            </w:r>
          </w:p>
        </w:tc>
        <w:tc>
          <w:tcPr>
            <w:tcW w:w="2925" w:type="dxa"/>
            <w:vAlign w:val="center"/>
          </w:tcPr>
          <w:p w14:paraId="4B06FB58">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符合招标文件要求</w:t>
            </w:r>
          </w:p>
        </w:tc>
        <w:tc>
          <w:tcPr>
            <w:tcW w:w="1358" w:type="dxa"/>
            <w:vAlign w:val="center"/>
          </w:tcPr>
          <w:p w14:paraId="33A45294">
            <w:pPr>
              <w:spacing w:line="360" w:lineRule="auto"/>
              <w:ind w:right="-10"/>
              <w:jc w:val="center"/>
              <w:rPr>
                <w:rFonts w:hint="default" w:ascii="Times New Roman" w:hAnsi="Times New Roman" w:cs="Times New Roman"/>
                <w:color w:val="auto"/>
                <w:sz w:val="24"/>
              </w:rPr>
            </w:pPr>
          </w:p>
        </w:tc>
        <w:tc>
          <w:tcPr>
            <w:tcW w:w="2178" w:type="dxa"/>
            <w:vAlign w:val="center"/>
          </w:tcPr>
          <w:p w14:paraId="6BC83848">
            <w:pPr>
              <w:spacing w:line="360" w:lineRule="auto"/>
              <w:ind w:right="-1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t>不要求</w:t>
            </w:r>
          </w:p>
        </w:tc>
      </w:tr>
      <w:tr w14:paraId="3CC8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0AAC118">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980" w:type="dxa"/>
            <w:vAlign w:val="center"/>
          </w:tcPr>
          <w:p w14:paraId="06C5D27F">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标书响应情况</w:t>
            </w:r>
          </w:p>
        </w:tc>
        <w:tc>
          <w:tcPr>
            <w:tcW w:w="2925" w:type="dxa"/>
            <w:vAlign w:val="center"/>
          </w:tcPr>
          <w:p w14:paraId="502FAC77">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交货期、付款方式、计价方式响应等。</w:t>
            </w:r>
          </w:p>
        </w:tc>
        <w:tc>
          <w:tcPr>
            <w:tcW w:w="1358" w:type="dxa"/>
            <w:vAlign w:val="center"/>
          </w:tcPr>
          <w:p w14:paraId="4F558D57">
            <w:pPr>
              <w:spacing w:line="360" w:lineRule="auto"/>
              <w:ind w:right="-10"/>
              <w:jc w:val="center"/>
              <w:rPr>
                <w:rFonts w:hint="default" w:ascii="Times New Roman" w:hAnsi="Times New Roman" w:cs="Times New Roman"/>
                <w:color w:val="auto"/>
                <w:sz w:val="24"/>
              </w:rPr>
            </w:pPr>
          </w:p>
        </w:tc>
        <w:tc>
          <w:tcPr>
            <w:tcW w:w="2178" w:type="dxa"/>
            <w:vAlign w:val="center"/>
          </w:tcPr>
          <w:p w14:paraId="1F3B20A8">
            <w:pPr>
              <w:spacing w:line="360" w:lineRule="auto"/>
              <w:ind w:right="-10"/>
              <w:jc w:val="center"/>
              <w:rPr>
                <w:rFonts w:hint="default" w:ascii="Times New Roman" w:hAnsi="Times New Roman" w:cs="Times New Roman"/>
                <w:color w:val="auto"/>
                <w:sz w:val="24"/>
              </w:rPr>
            </w:pPr>
          </w:p>
        </w:tc>
      </w:tr>
      <w:tr w14:paraId="18C5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6AC64C2">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6</w:t>
            </w:r>
          </w:p>
        </w:tc>
        <w:tc>
          <w:tcPr>
            <w:tcW w:w="1980" w:type="dxa"/>
            <w:vAlign w:val="center"/>
          </w:tcPr>
          <w:p w14:paraId="406ECEFE">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其他要求</w:t>
            </w:r>
          </w:p>
        </w:tc>
        <w:tc>
          <w:tcPr>
            <w:tcW w:w="2925" w:type="dxa"/>
            <w:vAlign w:val="center"/>
          </w:tcPr>
          <w:p w14:paraId="36CEFD56">
            <w:pPr>
              <w:spacing w:after="50" w:line="360" w:lineRule="auto"/>
              <w:ind w:right="-10"/>
              <w:jc w:val="center"/>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法律、行政法规规定的其他条件或招标公告、招标文件列明的其他要求。</w:t>
            </w:r>
          </w:p>
        </w:tc>
        <w:tc>
          <w:tcPr>
            <w:tcW w:w="1358" w:type="dxa"/>
            <w:vAlign w:val="center"/>
          </w:tcPr>
          <w:p w14:paraId="669C1653">
            <w:pPr>
              <w:spacing w:line="360" w:lineRule="auto"/>
              <w:ind w:right="-10"/>
              <w:jc w:val="center"/>
              <w:rPr>
                <w:rFonts w:hint="default" w:ascii="Times New Roman" w:hAnsi="Times New Roman" w:cs="Times New Roman"/>
                <w:color w:val="auto"/>
                <w:sz w:val="24"/>
              </w:rPr>
            </w:pPr>
          </w:p>
        </w:tc>
        <w:tc>
          <w:tcPr>
            <w:tcW w:w="2178" w:type="dxa"/>
            <w:vAlign w:val="center"/>
          </w:tcPr>
          <w:p w14:paraId="0D2FC7EF">
            <w:pPr>
              <w:spacing w:line="360" w:lineRule="auto"/>
              <w:ind w:right="-10"/>
              <w:jc w:val="center"/>
              <w:rPr>
                <w:rFonts w:hint="default" w:ascii="Times New Roman" w:hAnsi="Times New Roman" w:cs="Times New Roman"/>
                <w:color w:val="auto"/>
                <w:sz w:val="24"/>
              </w:rPr>
            </w:pPr>
            <w:r>
              <w:rPr>
                <w:rFonts w:hint="default" w:ascii="Times New Roman" w:hAnsi="Times New Roman" w:cs="Times New Roman"/>
                <w:color w:val="auto"/>
                <w:sz w:val="24"/>
              </w:rPr>
              <w:t>同一投标人不得提交两个以上不同的投标文件或者投标报价，但招标文件要求提交备选投标的除外</w:t>
            </w:r>
          </w:p>
        </w:tc>
      </w:tr>
      <w:tr w14:paraId="741C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0F8D36B8">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初审指标通过标准：</w:t>
            </w:r>
          </w:p>
          <w:p w14:paraId="11DB2414">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投标人必须通过上述全部指标。</w:t>
            </w:r>
          </w:p>
        </w:tc>
      </w:tr>
      <w:tr w14:paraId="297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17E0AC6F">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评委签字：</w:t>
            </w:r>
          </w:p>
          <w:p w14:paraId="53C728F4">
            <w:pPr>
              <w:spacing w:line="360" w:lineRule="auto"/>
              <w:ind w:right="-10"/>
              <w:rPr>
                <w:rFonts w:hint="default" w:ascii="Times New Roman" w:hAnsi="Times New Roman" w:cs="Times New Roman"/>
                <w:color w:val="auto"/>
                <w:sz w:val="24"/>
              </w:rPr>
            </w:pPr>
            <w:r>
              <w:rPr>
                <w:rFonts w:hint="default" w:ascii="Times New Roman" w:hAnsi="Times New Roman" w:cs="Times New Roman"/>
                <w:color w:val="auto"/>
                <w:sz w:val="24"/>
              </w:rPr>
              <w:t>评审时间：</w:t>
            </w:r>
          </w:p>
        </w:tc>
      </w:tr>
      <w:tr w14:paraId="4578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14:paraId="781434EF">
            <w:pPr>
              <w:pStyle w:val="5"/>
              <w:spacing w:line="360" w:lineRule="auto"/>
              <w:ind w:right="-10"/>
              <w:rPr>
                <w:rFonts w:hint="default" w:ascii="Times New Roman" w:hAnsi="Times New Roman" w:cs="Times New Roman"/>
                <w:b/>
                <w:bCs/>
                <w:color w:val="auto"/>
                <w:sz w:val="24"/>
              </w:rPr>
            </w:pPr>
            <w:r>
              <w:rPr>
                <w:rFonts w:hint="default" w:ascii="Times New Roman" w:hAnsi="Times New Roman" w:cs="Times New Roman"/>
                <w:b/>
                <w:bCs/>
                <w:color w:val="auto"/>
                <w:sz w:val="24"/>
              </w:rPr>
              <w:t>注：</w:t>
            </w:r>
          </w:p>
          <w:p w14:paraId="1B317F12">
            <w:pPr>
              <w:pStyle w:val="5"/>
              <w:spacing w:line="360" w:lineRule="auto"/>
              <w:ind w:right="-10"/>
              <w:rPr>
                <w:rFonts w:hint="default" w:ascii="Times New Roman" w:hAnsi="Times New Roman" w:cs="Times New Roman"/>
                <w:b/>
                <w:bCs/>
                <w:color w:val="auto"/>
                <w:sz w:val="24"/>
              </w:rPr>
            </w:pPr>
            <w:r>
              <w:rPr>
                <w:rFonts w:hint="default" w:ascii="Times New Roman" w:hAnsi="Times New Roman" w:cs="Times New Roman"/>
                <w:b/>
                <w:bCs/>
                <w:color w:val="auto"/>
                <w:sz w:val="24"/>
              </w:rPr>
              <w:t>1、无论何种原因，即使投标人开标时携带了证书材料的原件，但在投标文件中未提供与之内容完全一致的复印件或影印件的，评标委员会可以视同其未提供。</w:t>
            </w:r>
          </w:p>
          <w:p w14:paraId="5669737E">
            <w:pPr>
              <w:pStyle w:val="5"/>
              <w:spacing w:line="360" w:lineRule="auto"/>
              <w:ind w:right="-10"/>
              <w:rPr>
                <w:rFonts w:hint="default" w:ascii="Times New Roman" w:hAnsi="Times New Roman" w:cs="Times New Roman"/>
                <w:b/>
                <w:color w:val="auto"/>
                <w:sz w:val="24"/>
              </w:rPr>
            </w:pPr>
            <w:r>
              <w:rPr>
                <w:rFonts w:hint="default" w:ascii="Times New Roman" w:hAnsi="Times New Roman" w:cs="Times New Roman"/>
                <w:b/>
                <w:bCs/>
                <w:color w:val="auto"/>
                <w:sz w:val="24"/>
              </w:rPr>
              <w:t>2、评标委员会决定投标文件的响应性及符合性只根据投标文件本身的内容，而不寻求其他外部证据。</w:t>
            </w:r>
          </w:p>
        </w:tc>
      </w:tr>
    </w:tbl>
    <w:p w14:paraId="0BE11017">
      <w:pPr>
        <w:spacing w:line="360" w:lineRule="auto"/>
        <w:ind w:right="-10"/>
        <w:rPr>
          <w:rFonts w:hint="default" w:ascii="Times New Roman" w:hAnsi="Times New Roman" w:cs="Times New Roman"/>
          <w:color w:val="auto"/>
          <w:sz w:val="24"/>
        </w:rPr>
      </w:pPr>
    </w:p>
    <w:p w14:paraId="7A46702A">
      <w:pPr>
        <w:spacing w:line="360" w:lineRule="auto"/>
        <w:ind w:right="-10" w:firstLine="480" w:firstLineChars="200"/>
        <w:rPr>
          <w:rFonts w:hint="default" w:ascii="Times New Roman" w:hAnsi="Times New Roman" w:cs="Times New Roman"/>
          <w:color w:val="auto"/>
          <w:sz w:val="24"/>
        </w:rPr>
      </w:pPr>
    </w:p>
    <w:p w14:paraId="28E4DFC6">
      <w:pPr>
        <w:numPr>
          <w:ilvl w:val="0"/>
          <w:numId w:val="3"/>
        </w:numPr>
        <w:spacing w:line="360" w:lineRule="auto"/>
        <w:ind w:right="-1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对投标文件进行详审。评标委员会只对通过初审，实质上响应招标文件要求的投标文件按照下述指标表进行详审。具体评分细则如下：</w:t>
      </w:r>
    </w:p>
    <w:p w14:paraId="210BE139">
      <w:pPr>
        <w:numPr>
          <w:ilvl w:val="0"/>
          <w:numId w:val="0"/>
        </w:numPr>
        <w:kinsoku w:val="0"/>
        <w:autoSpaceDE w:val="0"/>
        <w:autoSpaceDN w:val="0"/>
        <w:adjustRightInd w:val="0"/>
        <w:snapToGrid w:val="0"/>
        <w:spacing w:line="360" w:lineRule="auto"/>
        <w:ind w:right="-10" w:rightChars="0"/>
        <w:textAlignment w:val="baseline"/>
        <w:rPr>
          <w:rFonts w:hint="default" w:ascii="Times New Roman" w:hAnsi="Times New Roman" w:cs="Times New Roman"/>
          <w:color w:val="auto"/>
          <w:sz w:val="24"/>
        </w:rPr>
      </w:pPr>
    </w:p>
    <w:p w14:paraId="59869CF1">
      <w:pPr>
        <w:numPr>
          <w:ilvl w:val="0"/>
          <w:numId w:val="0"/>
        </w:numPr>
        <w:kinsoku w:val="0"/>
        <w:autoSpaceDE w:val="0"/>
        <w:autoSpaceDN w:val="0"/>
        <w:adjustRightInd w:val="0"/>
        <w:snapToGrid w:val="0"/>
        <w:spacing w:line="360" w:lineRule="auto"/>
        <w:ind w:right="-10" w:rightChars="0"/>
        <w:textAlignment w:val="baseline"/>
        <w:rPr>
          <w:rFonts w:hint="default" w:ascii="Times New Roman" w:hAnsi="Times New Roman" w:cs="Times New Roman"/>
          <w:color w:val="auto"/>
          <w:sz w:val="24"/>
        </w:rPr>
      </w:pPr>
    </w:p>
    <w:p w14:paraId="6324E6DE">
      <w:pPr>
        <w:numPr>
          <w:ilvl w:val="0"/>
          <w:numId w:val="0"/>
        </w:numPr>
        <w:kinsoku w:val="0"/>
        <w:autoSpaceDE w:val="0"/>
        <w:autoSpaceDN w:val="0"/>
        <w:adjustRightInd w:val="0"/>
        <w:snapToGrid w:val="0"/>
        <w:spacing w:line="360" w:lineRule="auto"/>
        <w:ind w:right="-10" w:rightChars="0"/>
        <w:textAlignment w:val="baseline"/>
        <w:rPr>
          <w:rFonts w:hint="default" w:ascii="Times New Roman" w:hAnsi="Times New Roman" w:cs="Times New Roman"/>
          <w:color w:val="auto"/>
          <w:sz w:val="24"/>
        </w:rPr>
      </w:pPr>
    </w:p>
    <w:tbl>
      <w:tblPr>
        <w:tblStyle w:val="13"/>
        <w:tblpPr w:leftFromText="180" w:rightFromText="180" w:vertAnchor="text" w:horzAnchor="page" w:tblpX="1273" w:tblpY="1583"/>
        <w:tblOverlap w:val="never"/>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341"/>
        <w:gridCol w:w="2578"/>
        <w:gridCol w:w="4551"/>
      </w:tblGrid>
      <w:tr w14:paraId="016B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14:paraId="2A190845">
            <w:pPr>
              <w:spacing w:beforeAutospacing="0" w:afterAutospacing="0" w:line="360" w:lineRule="auto"/>
              <w:jc w:val="center"/>
              <w:rPr>
                <w:rFonts w:hint="default" w:ascii="Times New Roman" w:hAnsi="Times New Roman" w:cs="Times New Roman"/>
                <w:b/>
                <w:bCs/>
                <w:color w:val="auto"/>
                <w:sz w:val="24"/>
              </w:rPr>
            </w:pPr>
          </w:p>
          <w:p w14:paraId="4805A475">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条款号</w:t>
            </w:r>
          </w:p>
        </w:tc>
        <w:tc>
          <w:tcPr>
            <w:tcW w:w="2341" w:type="dxa"/>
            <w:tcBorders>
              <w:top w:val="single" w:color="auto" w:sz="4" w:space="0"/>
              <w:left w:val="single" w:color="auto" w:sz="4" w:space="0"/>
              <w:right w:val="single" w:color="auto" w:sz="4" w:space="0"/>
            </w:tcBorders>
            <w:vAlign w:val="center"/>
          </w:tcPr>
          <w:p w14:paraId="0257862C">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条款内容</w:t>
            </w:r>
          </w:p>
        </w:tc>
        <w:tc>
          <w:tcPr>
            <w:tcW w:w="2578" w:type="dxa"/>
            <w:tcBorders>
              <w:top w:val="single" w:color="auto" w:sz="4" w:space="0"/>
              <w:left w:val="single" w:color="auto" w:sz="4" w:space="0"/>
              <w:right w:val="single" w:color="auto" w:sz="4" w:space="0"/>
            </w:tcBorders>
            <w:vAlign w:val="center"/>
          </w:tcPr>
          <w:p w14:paraId="64C43D41">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编列内容</w:t>
            </w:r>
          </w:p>
        </w:tc>
        <w:tc>
          <w:tcPr>
            <w:tcW w:w="4551" w:type="dxa"/>
            <w:tcBorders>
              <w:top w:val="single" w:color="auto" w:sz="4" w:space="0"/>
              <w:left w:val="single" w:color="auto" w:sz="4" w:space="0"/>
              <w:right w:val="single" w:color="auto" w:sz="4" w:space="0"/>
            </w:tcBorders>
            <w:vAlign w:val="center"/>
          </w:tcPr>
          <w:p w14:paraId="02F86B3A">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备注</w:t>
            </w:r>
          </w:p>
        </w:tc>
      </w:tr>
      <w:tr w14:paraId="1E8A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14:paraId="71169D7B">
            <w:pPr>
              <w:spacing w:beforeAutospacing="0" w:afterAutospacing="0" w:line="360" w:lineRule="auto"/>
              <w:jc w:val="center"/>
              <w:rPr>
                <w:rFonts w:hint="default" w:ascii="Times New Roman" w:hAnsi="Times New Roman" w:cs="Times New Roman"/>
                <w:b/>
                <w:bCs/>
                <w:color w:val="auto"/>
                <w:sz w:val="24"/>
              </w:rPr>
            </w:pPr>
          </w:p>
          <w:p w14:paraId="30B91AEA">
            <w:pPr>
              <w:spacing w:beforeAutospacing="0" w:afterAutospacing="0" w:line="360" w:lineRule="auto"/>
              <w:jc w:val="center"/>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b/>
                <w:bCs/>
                <w:color w:val="auto"/>
                <w:sz w:val="24"/>
                <w:lang w:val="en-US" w:eastAsia="zh-CN"/>
              </w:rPr>
              <w:t>1</w:t>
            </w:r>
          </w:p>
        </w:tc>
        <w:tc>
          <w:tcPr>
            <w:tcW w:w="2341" w:type="dxa"/>
            <w:tcBorders>
              <w:top w:val="single" w:color="auto" w:sz="4" w:space="0"/>
              <w:left w:val="single" w:color="auto" w:sz="4" w:space="0"/>
              <w:right w:val="single" w:color="auto" w:sz="4" w:space="0"/>
            </w:tcBorders>
            <w:vAlign w:val="center"/>
          </w:tcPr>
          <w:p w14:paraId="4E755C19">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分值构成</w:t>
            </w:r>
          </w:p>
          <w:p w14:paraId="436B8EAB">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（总分100分）</w:t>
            </w:r>
          </w:p>
        </w:tc>
        <w:tc>
          <w:tcPr>
            <w:tcW w:w="2578" w:type="dxa"/>
            <w:tcBorders>
              <w:top w:val="single" w:color="auto" w:sz="4" w:space="0"/>
              <w:left w:val="single" w:color="auto" w:sz="4" w:space="0"/>
              <w:right w:val="single" w:color="auto" w:sz="4" w:space="0"/>
            </w:tcBorders>
            <w:vAlign w:val="center"/>
          </w:tcPr>
          <w:p w14:paraId="75BD7728">
            <w:pPr>
              <w:spacing w:beforeAutospacing="0" w:afterAutospacing="0" w:line="360" w:lineRule="auto"/>
              <w:jc w:val="both"/>
              <w:rPr>
                <w:rFonts w:hint="default" w:ascii="Times New Roman" w:hAnsi="Times New Roman" w:cs="Times New Roman"/>
                <w:b/>
                <w:bCs/>
                <w:color w:val="auto"/>
                <w:sz w:val="24"/>
              </w:rPr>
            </w:pPr>
            <w:r>
              <w:rPr>
                <w:rFonts w:hint="default" w:ascii="Times New Roman" w:hAnsi="Times New Roman" w:cs="Times New Roman"/>
                <w:b/>
                <w:bCs/>
                <w:color w:val="auto"/>
                <w:sz w:val="24"/>
              </w:rPr>
              <w:t>商务技术部分：70分</w:t>
            </w:r>
          </w:p>
          <w:p w14:paraId="6300D4BF">
            <w:pPr>
              <w:spacing w:beforeAutospacing="0" w:afterAutospacing="0" w:line="360" w:lineRule="auto"/>
              <w:jc w:val="both"/>
              <w:rPr>
                <w:rFonts w:hint="default" w:ascii="Times New Roman" w:hAnsi="Times New Roman" w:cs="Times New Roman"/>
                <w:b/>
                <w:bCs/>
                <w:color w:val="auto"/>
                <w:sz w:val="24"/>
              </w:rPr>
            </w:pPr>
            <w:r>
              <w:rPr>
                <w:rFonts w:hint="default" w:ascii="Times New Roman" w:hAnsi="Times New Roman" w:cs="Times New Roman"/>
                <w:b/>
                <w:bCs/>
                <w:color w:val="auto"/>
                <w:sz w:val="24"/>
              </w:rPr>
              <w:t>投标报价部分：30 分</w:t>
            </w:r>
          </w:p>
        </w:tc>
        <w:tc>
          <w:tcPr>
            <w:tcW w:w="4551" w:type="dxa"/>
            <w:tcBorders>
              <w:top w:val="single" w:color="auto" w:sz="4" w:space="0"/>
              <w:left w:val="single" w:color="auto" w:sz="4" w:space="0"/>
              <w:right w:val="single" w:color="auto" w:sz="4" w:space="0"/>
            </w:tcBorders>
            <w:vAlign w:val="center"/>
          </w:tcPr>
          <w:p w14:paraId="0D70B38E">
            <w:pPr>
              <w:spacing w:beforeAutospacing="0" w:afterAutospacing="0" w:line="360" w:lineRule="auto"/>
              <w:jc w:val="center"/>
              <w:rPr>
                <w:rFonts w:hint="default" w:ascii="Times New Roman" w:hAnsi="Times New Roman" w:cs="Times New Roman"/>
                <w:b/>
                <w:bCs/>
                <w:color w:val="auto"/>
                <w:sz w:val="24"/>
              </w:rPr>
            </w:pPr>
          </w:p>
        </w:tc>
      </w:tr>
      <w:tr w14:paraId="20B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14:paraId="1C2C76FB">
            <w:pPr>
              <w:spacing w:beforeAutospacing="0" w:afterAutospacing="0" w:line="360" w:lineRule="auto"/>
              <w:jc w:val="center"/>
              <w:rPr>
                <w:rFonts w:hint="default" w:ascii="Times New Roman" w:hAnsi="Times New Roman" w:cs="Times New Roman"/>
                <w:b/>
                <w:bCs/>
                <w:color w:val="auto"/>
                <w:sz w:val="24"/>
              </w:rPr>
            </w:pPr>
          </w:p>
          <w:p w14:paraId="29356400">
            <w:pPr>
              <w:spacing w:beforeAutospacing="0" w:afterAutospacing="0" w:line="360" w:lineRule="auto"/>
              <w:jc w:val="center"/>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b/>
                <w:bCs/>
                <w:color w:val="auto"/>
                <w:sz w:val="24"/>
                <w:lang w:val="en-US" w:eastAsia="zh-CN"/>
              </w:rPr>
              <w:t>2</w:t>
            </w:r>
          </w:p>
        </w:tc>
        <w:tc>
          <w:tcPr>
            <w:tcW w:w="2341" w:type="dxa"/>
            <w:tcBorders>
              <w:top w:val="single" w:color="auto" w:sz="4" w:space="0"/>
              <w:left w:val="single" w:color="auto" w:sz="4" w:space="0"/>
              <w:right w:val="single" w:color="auto" w:sz="4" w:space="0"/>
            </w:tcBorders>
            <w:vAlign w:val="center"/>
          </w:tcPr>
          <w:p w14:paraId="20067BC2">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评标基准价计算方法</w:t>
            </w:r>
          </w:p>
        </w:tc>
        <w:tc>
          <w:tcPr>
            <w:tcW w:w="2578" w:type="dxa"/>
            <w:tcBorders>
              <w:top w:val="single" w:color="auto" w:sz="4" w:space="0"/>
              <w:left w:val="single" w:color="auto" w:sz="4" w:space="0"/>
              <w:right w:val="single" w:color="auto" w:sz="4" w:space="0"/>
            </w:tcBorders>
            <w:vAlign w:val="center"/>
          </w:tcPr>
          <w:p w14:paraId="28A7F721">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采用折扣率低价优先法：即满足招标文件要求且投标报价最低（即折扣率最低）的报价为评标基准价。</w:t>
            </w:r>
          </w:p>
        </w:tc>
        <w:tc>
          <w:tcPr>
            <w:tcW w:w="4551" w:type="dxa"/>
            <w:tcBorders>
              <w:top w:val="single" w:color="auto" w:sz="4" w:space="0"/>
              <w:left w:val="single" w:color="auto" w:sz="4" w:space="0"/>
              <w:right w:val="single" w:color="auto" w:sz="4" w:space="0"/>
            </w:tcBorders>
            <w:vAlign w:val="center"/>
          </w:tcPr>
          <w:p w14:paraId="5067111D">
            <w:pPr>
              <w:spacing w:beforeAutospacing="0" w:afterAutospacing="0" w:line="360" w:lineRule="auto"/>
              <w:jc w:val="center"/>
              <w:rPr>
                <w:rFonts w:hint="default" w:ascii="Times New Roman" w:hAnsi="Times New Roman" w:cs="Times New Roman"/>
                <w:b/>
                <w:bCs/>
                <w:color w:val="auto"/>
                <w:sz w:val="24"/>
              </w:rPr>
            </w:pPr>
          </w:p>
        </w:tc>
      </w:tr>
      <w:tr w14:paraId="4669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99" w:type="dxa"/>
            <w:tcBorders>
              <w:top w:val="single" w:color="auto" w:sz="4" w:space="0"/>
              <w:left w:val="single" w:color="auto" w:sz="4" w:space="0"/>
              <w:right w:val="single" w:color="auto" w:sz="4" w:space="0"/>
            </w:tcBorders>
          </w:tcPr>
          <w:p w14:paraId="34AFA110">
            <w:pPr>
              <w:spacing w:beforeAutospacing="0" w:afterAutospacing="0" w:line="360" w:lineRule="auto"/>
              <w:jc w:val="center"/>
              <w:rPr>
                <w:rFonts w:hint="default" w:ascii="Times New Roman" w:hAnsi="Times New Roman" w:cs="Times New Roman"/>
                <w:b/>
                <w:bCs/>
                <w:color w:val="auto"/>
                <w:sz w:val="24"/>
              </w:rPr>
            </w:pPr>
          </w:p>
          <w:p w14:paraId="78514187">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条款号</w:t>
            </w:r>
          </w:p>
        </w:tc>
        <w:tc>
          <w:tcPr>
            <w:tcW w:w="2341" w:type="dxa"/>
            <w:tcBorders>
              <w:top w:val="single" w:color="auto" w:sz="4" w:space="0"/>
              <w:left w:val="single" w:color="auto" w:sz="4" w:space="0"/>
              <w:right w:val="single" w:color="auto" w:sz="4" w:space="0"/>
            </w:tcBorders>
            <w:vAlign w:val="center"/>
          </w:tcPr>
          <w:p w14:paraId="1EA04BCD">
            <w:pPr>
              <w:spacing w:beforeAutospacing="0" w:afterAutospacing="0" w:line="360" w:lineRule="auto"/>
              <w:jc w:val="center"/>
              <w:rPr>
                <w:rFonts w:hint="default" w:ascii="Times New Roman" w:hAnsi="Times New Roman" w:cs="Times New Roman"/>
                <w:b/>
                <w:bCs/>
                <w:color w:val="auto"/>
                <w:sz w:val="24"/>
              </w:rPr>
            </w:pPr>
          </w:p>
        </w:tc>
        <w:tc>
          <w:tcPr>
            <w:tcW w:w="2578" w:type="dxa"/>
            <w:tcBorders>
              <w:top w:val="single" w:color="auto" w:sz="4" w:space="0"/>
              <w:left w:val="single" w:color="auto" w:sz="4" w:space="0"/>
              <w:right w:val="single" w:color="auto" w:sz="4" w:space="0"/>
            </w:tcBorders>
            <w:vAlign w:val="center"/>
          </w:tcPr>
          <w:p w14:paraId="7472623A">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评分因素</w:t>
            </w:r>
          </w:p>
        </w:tc>
        <w:tc>
          <w:tcPr>
            <w:tcW w:w="4551" w:type="dxa"/>
            <w:tcBorders>
              <w:top w:val="single" w:color="auto" w:sz="4" w:space="0"/>
              <w:left w:val="single" w:color="auto" w:sz="4" w:space="0"/>
              <w:right w:val="single" w:color="auto" w:sz="4" w:space="0"/>
            </w:tcBorders>
            <w:vAlign w:val="center"/>
          </w:tcPr>
          <w:p w14:paraId="5D7CCDA2">
            <w:pPr>
              <w:spacing w:beforeAutospacing="0" w:afterAutospacing="0" w:line="360" w:lineRule="auto"/>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评分标准</w:t>
            </w:r>
          </w:p>
        </w:tc>
      </w:tr>
      <w:tr w14:paraId="1119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99" w:type="dxa"/>
            <w:tcBorders>
              <w:top w:val="single" w:color="auto" w:sz="4" w:space="0"/>
              <w:left w:val="single" w:color="auto" w:sz="4" w:space="0"/>
              <w:bottom w:val="single" w:color="auto" w:sz="4" w:space="0"/>
              <w:right w:val="single" w:color="auto" w:sz="4" w:space="0"/>
            </w:tcBorders>
          </w:tcPr>
          <w:p w14:paraId="00C85226">
            <w:pPr>
              <w:spacing w:beforeAutospacing="0" w:afterAutospacing="0" w:line="360" w:lineRule="auto"/>
              <w:jc w:val="center"/>
              <w:rPr>
                <w:rFonts w:hint="default" w:ascii="Times New Roman" w:hAnsi="Times New Roman" w:cs="Times New Roman"/>
                <w:b/>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0834C318">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14:paraId="0B0FC02B">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投标人业绩（1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3C923E18">
            <w:pPr>
              <w:tabs>
                <w:tab w:val="left" w:pos="420"/>
              </w:tabs>
              <w:spacing w:beforeAutospacing="0" w:afterAutospacing="0" w:line="360" w:lineRule="auto"/>
              <w:jc w:val="both"/>
              <w:rPr>
                <w:rFonts w:hint="eastAsia" w:ascii="Times New Roman" w:hAnsi="Times New Roman" w:cs="Times New Roman" w:eastAsiaTheme="minorEastAsia"/>
                <w:color w:val="auto"/>
                <w:sz w:val="24"/>
                <w:lang w:eastAsia="zh-CN"/>
              </w:rPr>
            </w:pPr>
            <w:r>
              <w:rPr>
                <w:rFonts w:hint="default" w:ascii="Times New Roman" w:hAnsi="Times New Roman" w:cs="Times New Roman"/>
                <w:color w:val="auto"/>
                <w:sz w:val="24"/>
              </w:rPr>
              <w:t>自20</w:t>
            </w:r>
            <w:r>
              <w:rPr>
                <w:rFonts w:hint="eastAsia" w:ascii="Times New Roman" w:hAnsi="Times New Roman" w:cs="Times New Roman"/>
                <w:color w:val="auto"/>
                <w:sz w:val="24"/>
                <w:lang w:val="en-US" w:eastAsia="zh-CN"/>
              </w:rPr>
              <w:t>21</w:t>
            </w:r>
            <w:r>
              <w:rPr>
                <w:rFonts w:hint="default" w:ascii="Times New Roman" w:hAnsi="Times New Roman" w:cs="Times New Roman"/>
                <w:color w:val="auto"/>
                <w:sz w:val="24"/>
              </w:rPr>
              <w:t>年1月1日至今</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以合同签订时间为准</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投标人每具1个食品类或生活用品类慰问品供货项目业绩的得2分，满分1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分</w:t>
            </w:r>
            <w:r>
              <w:rPr>
                <w:rFonts w:hint="eastAsia" w:ascii="Times New Roman" w:hAnsi="Times New Roman" w:cs="Times New Roman"/>
                <w:color w:val="auto"/>
                <w:sz w:val="24"/>
                <w:lang w:eastAsia="zh-CN"/>
              </w:rPr>
              <w:t>。</w:t>
            </w:r>
          </w:p>
          <w:p w14:paraId="040716C3">
            <w:pPr>
              <w:numPr>
                <w:ilvl w:val="0"/>
                <w:numId w:val="4"/>
              </w:numPr>
              <w:tabs>
                <w:tab w:val="left" w:pos="420"/>
              </w:tabs>
              <w:spacing w:beforeAutospacing="0" w:afterAutospacing="0" w:line="360" w:lineRule="auto"/>
              <w:jc w:val="both"/>
              <w:rPr>
                <w:rFonts w:hint="default" w:ascii="Times New Roman" w:hAnsi="Times New Roman" w:cs="Times New Roman"/>
                <w:b/>
                <w:color w:val="auto"/>
                <w:sz w:val="24"/>
              </w:rPr>
            </w:pPr>
            <w:r>
              <w:rPr>
                <w:rFonts w:hint="default" w:ascii="Times New Roman" w:hAnsi="Times New Roman" w:cs="Times New Roman"/>
                <w:b/>
                <w:color w:val="auto"/>
                <w:sz w:val="24"/>
              </w:rPr>
              <w:t>投标文件中提供业绩合同关键页的扫描件（至少包括项目名称、签订时间、项目内容和合同甲乙双方盖章页），如业绩合同无法体现以上要点的，需另附加盖业主单位公章（或部门章）的业主（合同甲方）证明材料扫描件。</w:t>
            </w:r>
          </w:p>
          <w:p w14:paraId="4298CB72">
            <w:pPr>
              <w:numPr>
                <w:ilvl w:val="0"/>
                <w:numId w:val="0"/>
              </w:numPr>
              <w:tabs>
                <w:tab w:val="left" w:pos="420"/>
              </w:tabs>
              <w:spacing w:beforeAutospacing="0" w:afterAutospacing="0" w:line="360" w:lineRule="auto"/>
              <w:jc w:val="both"/>
              <w:rPr>
                <w:rFonts w:hint="default" w:ascii="Times New Roman" w:hAnsi="Times New Roman" w:cs="Times New Roman"/>
                <w:b/>
                <w:color w:val="auto"/>
                <w:sz w:val="24"/>
              </w:rPr>
            </w:pPr>
            <w:r>
              <w:rPr>
                <w:rFonts w:hint="default" w:ascii="Times New Roman" w:hAnsi="Times New Roman" w:cs="Times New Roman"/>
                <w:b/>
                <w:color w:val="auto"/>
                <w:sz w:val="24"/>
              </w:rPr>
              <w:t>2、同一业主的多份合同仅计取一次，不同业主可以累计积分。</w:t>
            </w:r>
          </w:p>
        </w:tc>
      </w:tr>
      <w:tr w14:paraId="46ED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restart"/>
            <w:tcBorders>
              <w:top w:val="single" w:color="auto" w:sz="4" w:space="0"/>
              <w:left w:val="single" w:color="auto" w:sz="4" w:space="0"/>
              <w:right w:val="single" w:color="auto" w:sz="4" w:space="0"/>
            </w:tcBorders>
          </w:tcPr>
          <w:p w14:paraId="718A05BA">
            <w:pPr>
              <w:spacing w:beforeAutospacing="0" w:afterAutospacing="0" w:line="360" w:lineRule="auto"/>
              <w:rPr>
                <w:rFonts w:hint="default" w:ascii="Times New Roman" w:hAnsi="Times New Roman" w:cs="Times New Roman"/>
                <w:color w:val="auto"/>
                <w:sz w:val="24"/>
              </w:rPr>
            </w:pPr>
          </w:p>
          <w:p w14:paraId="7739FA72">
            <w:pPr>
              <w:spacing w:beforeAutospacing="0" w:afterAutospacing="0" w:line="360" w:lineRule="auto"/>
              <w:rPr>
                <w:rFonts w:hint="default" w:ascii="Times New Roman" w:hAnsi="Times New Roman" w:cs="Times New Roman"/>
                <w:b/>
                <w:color w:val="auto"/>
                <w:sz w:val="24"/>
              </w:rPr>
            </w:pPr>
          </w:p>
          <w:p w14:paraId="5080CB5C">
            <w:pPr>
              <w:spacing w:beforeAutospacing="0" w:afterAutospacing="0" w:line="360" w:lineRule="auto"/>
              <w:rPr>
                <w:rFonts w:hint="default" w:ascii="Times New Roman" w:hAnsi="Times New Roman" w:cs="Times New Roman"/>
                <w:b/>
                <w:color w:val="auto"/>
                <w:sz w:val="24"/>
              </w:rPr>
            </w:pPr>
          </w:p>
          <w:p w14:paraId="23E76924">
            <w:pPr>
              <w:spacing w:beforeAutospacing="0" w:afterAutospacing="0" w:line="360" w:lineRule="auto"/>
              <w:rPr>
                <w:rFonts w:hint="default" w:ascii="Times New Roman" w:hAnsi="Times New Roman" w:cs="Times New Roman"/>
                <w:b/>
                <w:color w:val="auto"/>
                <w:sz w:val="24"/>
              </w:rPr>
            </w:pPr>
          </w:p>
          <w:p w14:paraId="4E170CC7">
            <w:pPr>
              <w:spacing w:beforeAutospacing="0" w:afterAutospacing="0" w:line="360" w:lineRule="auto"/>
              <w:rPr>
                <w:rFonts w:hint="default" w:ascii="Times New Roman" w:hAnsi="Times New Roman" w:cs="Times New Roman"/>
                <w:b/>
                <w:color w:val="auto"/>
                <w:sz w:val="24"/>
              </w:rPr>
            </w:pPr>
          </w:p>
          <w:p w14:paraId="7275352C">
            <w:pPr>
              <w:spacing w:beforeAutospacing="0" w:afterAutospacing="0" w:line="360" w:lineRule="auto"/>
              <w:rPr>
                <w:rFonts w:hint="default" w:ascii="Times New Roman" w:hAnsi="Times New Roman" w:cs="Times New Roman"/>
                <w:b/>
                <w:color w:val="auto"/>
                <w:sz w:val="24"/>
              </w:rPr>
            </w:pPr>
          </w:p>
          <w:p w14:paraId="6719E47E">
            <w:pPr>
              <w:spacing w:beforeAutospacing="0" w:afterAutospacing="0" w:line="360" w:lineRule="auto"/>
              <w:rPr>
                <w:rFonts w:hint="default" w:ascii="Times New Roman" w:hAnsi="Times New Roman" w:cs="Times New Roman"/>
                <w:b/>
                <w:color w:val="auto"/>
                <w:sz w:val="24"/>
              </w:rPr>
            </w:pPr>
          </w:p>
          <w:p w14:paraId="5C83B226">
            <w:pPr>
              <w:spacing w:beforeAutospacing="0" w:afterAutospacing="0" w:line="360" w:lineRule="auto"/>
              <w:rPr>
                <w:rFonts w:hint="default" w:ascii="Times New Roman" w:hAnsi="Times New Roman" w:cs="Times New Roman"/>
                <w:b/>
                <w:color w:val="auto"/>
                <w:sz w:val="24"/>
              </w:rPr>
            </w:pPr>
          </w:p>
          <w:p w14:paraId="6D42AEAD">
            <w:pPr>
              <w:spacing w:beforeAutospacing="0" w:afterAutospacing="0" w:line="360" w:lineRule="auto"/>
              <w:rPr>
                <w:rFonts w:hint="default" w:ascii="Times New Roman" w:hAnsi="Times New Roman" w:cs="Times New Roman"/>
                <w:b/>
                <w:color w:val="auto"/>
                <w:sz w:val="24"/>
              </w:rPr>
            </w:pPr>
          </w:p>
          <w:p w14:paraId="718918E9">
            <w:pPr>
              <w:spacing w:beforeAutospacing="0" w:afterAutospacing="0"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3.2.3（1）商务技术部分</w:t>
            </w:r>
          </w:p>
        </w:tc>
        <w:tc>
          <w:tcPr>
            <w:tcW w:w="2341" w:type="dxa"/>
            <w:tcBorders>
              <w:top w:val="single" w:color="auto" w:sz="4" w:space="0"/>
              <w:left w:val="single" w:color="auto" w:sz="4" w:space="0"/>
              <w:bottom w:val="single" w:color="auto" w:sz="4" w:space="0"/>
              <w:right w:val="single" w:color="auto" w:sz="4" w:space="0"/>
            </w:tcBorders>
            <w:vAlign w:val="center"/>
          </w:tcPr>
          <w:p w14:paraId="15762905">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2</w:t>
            </w:r>
          </w:p>
        </w:tc>
        <w:tc>
          <w:tcPr>
            <w:tcW w:w="2578" w:type="dxa"/>
            <w:tcBorders>
              <w:top w:val="single" w:color="auto" w:sz="4" w:space="0"/>
              <w:left w:val="single" w:color="auto" w:sz="4" w:space="0"/>
              <w:bottom w:val="single" w:color="auto" w:sz="4" w:space="0"/>
              <w:right w:val="single" w:color="auto" w:sz="4" w:space="0"/>
            </w:tcBorders>
            <w:vAlign w:val="center"/>
          </w:tcPr>
          <w:p w14:paraId="023AFAFB">
            <w:pPr>
              <w:spacing w:beforeAutospacing="0" w:afterAutospacing="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投标人体系认证</w:t>
            </w:r>
          </w:p>
          <w:p w14:paraId="5F11D9AF">
            <w:pPr>
              <w:spacing w:beforeAutospacing="0" w:afterAutospacing="0" w:line="360" w:lineRule="auto"/>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4750D2BB">
            <w:pPr>
              <w:spacing w:beforeAutospacing="0" w:afterAutospacing="0"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投标人具有在有效期内的质量管理体系认证证书、食品安全管理体系、售后服务认证证书</w:t>
            </w:r>
            <w:r>
              <w:rPr>
                <w:rFonts w:hint="eastAsia" w:ascii="Times New Roman" w:hAnsi="Times New Roman" w:eastAsia="宋体" w:cs="Times New Roman"/>
                <w:color w:val="auto"/>
                <w:sz w:val="24"/>
                <w:lang w:val="en-US" w:eastAsia="zh-CN"/>
              </w:rPr>
              <w:t>等</w:t>
            </w:r>
            <w:r>
              <w:rPr>
                <w:rFonts w:hint="default" w:ascii="Times New Roman" w:hAnsi="Times New Roman" w:eastAsia="宋体" w:cs="Times New Roman"/>
                <w:color w:val="auto"/>
                <w:sz w:val="24"/>
              </w:rPr>
              <w:t>，每提供1项得</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分，满分</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 xml:space="preserve">分。 </w:t>
            </w:r>
          </w:p>
          <w:p w14:paraId="490805EA">
            <w:pPr>
              <w:spacing w:beforeAutospacing="0" w:afterAutospacing="0" w:line="360" w:lineRule="auto"/>
              <w:rPr>
                <w:rFonts w:hint="default" w:ascii="Times New Roman" w:hAnsi="Times New Roman" w:cs="Times New Roman"/>
                <w:color w:val="auto"/>
                <w:sz w:val="24"/>
              </w:rPr>
            </w:pPr>
            <w:r>
              <w:rPr>
                <w:rFonts w:hint="default" w:ascii="Times New Roman" w:hAnsi="Times New Roman" w:eastAsia="宋体" w:cs="Times New Roman"/>
                <w:color w:val="auto"/>
                <w:sz w:val="24"/>
              </w:rPr>
              <w:t>注：投标文件中提供证书扫描件。</w:t>
            </w:r>
          </w:p>
        </w:tc>
      </w:tr>
      <w:tr w14:paraId="772E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right w:val="single" w:color="auto" w:sz="4" w:space="0"/>
            </w:tcBorders>
          </w:tcPr>
          <w:p w14:paraId="34FC9C79">
            <w:pPr>
              <w:spacing w:beforeAutospacing="0" w:afterAutospacing="0" w:line="360" w:lineRule="auto"/>
              <w:rPr>
                <w:rFonts w:hint="default" w:ascii="Times New Roman" w:hAnsi="Times New Roman" w:cs="Times New Roman"/>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45A82AAA">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14:paraId="5E4AA3F5">
            <w:pPr>
              <w:spacing w:beforeAutospacing="0" w:afterAutospacing="0" w:line="360" w:lineRule="auto"/>
              <w:ind w:firstLine="240" w:firstLineChars="100"/>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投标人综合实力</w:t>
            </w:r>
          </w:p>
          <w:p w14:paraId="0E6A2949">
            <w:pPr>
              <w:spacing w:beforeAutospacing="0" w:afterAutospacing="0" w:line="360" w:lineRule="auto"/>
              <w:ind w:firstLine="240" w:firstLineChars="100"/>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（6分）</w:t>
            </w:r>
          </w:p>
        </w:tc>
        <w:tc>
          <w:tcPr>
            <w:tcW w:w="4551" w:type="dxa"/>
            <w:tcBorders>
              <w:top w:val="single" w:color="auto" w:sz="4" w:space="0"/>
              <w:left w:val="single" w:color="auto" w:sz="4" w:space="0"/>
              <w:bottom w:val="single" w:color="auto" w:sz="4" w:space="0"/>
              <w:right w:val="single" w:color="auto" w:sz="4" w:space="0"/>
            </w:tcBorders>
            <w:vAlign w:val="center"/>
          </w:tcPr>
          <w:p w14:paraId="2F128175">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评标委员会根据各投标人的企业综合实力、知名度</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可使用该提货券的门店数量</w:t>
            </w:r>
            <w:r>
              <w:rPr>
                <w:rFonts w:hint="default" w:ascii="Times New Roman" w:hAnsi="Times New Roman" w:cs="Times New Roman"/>
                <w:color w:val="auto"/>
                <w:sz w:val="24"/>
              </w:rPr>
              <w:t>及口碑等多个方面进项综合打分，优秀得4（不含）—6分，良好得2（不含）—4分，一般得0—2分，未提供的不得分。</w:t>
            </w:r>
          </w:p>
        </w:tc>
      </w:tr>
      <w:tr w14:paraId="5162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right w:val="single" w:color="auto" w:sz="4" w:space="0"/>
            </w:tcBorders>
          </w:tcPr>
          <w:p w14:paraId="1836A204">
            <w:pPr>
              <w:spacing w:beforeAutospacing="0" w:afterAutospacing="0" w:line="360" w:lineRule="auto"/>
              <w:jc w:val="center"/>
              <w:rPr>
                <w:rFonts w:hint="default" w:ascii="Times New Roman" w:hAnsi="Times New Roman" w:cs="Times New Roman"/>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7A072553">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14:paraId="1A366D6E">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供货实施方案及相关承诺（10分）</w:t>
            </w:r>
          </w:p>
        </w:tc>
        <w:tc>
          <w:tcPr>
            <w:tcW w:w="4551" w:type="dxa"/>
            <w:tcBorders>
              <w:top w:val="single" w:color="auto" w:sz="4" w:space="0"/>
              <w:left w:val="single" w:color="auto" w:sz="4" w:space="0"/>
              <w:bottom w:val="single" w:color="auto" w:sz="4" w:space="0"/>
              <w:right w:val="single" w:color="auto" w:sz="4" w:space="0"/>
            </w:tcBorders>
            <w:vAlign w:val="center"/>
          </w:tcPr>
          <w:p w14:paraId="3424092A">
            <w:pPr>
              <w:spacing w:beforeAutospacing="0" w:afterAutospacing="0" w:line="360" w:lineRule="auto"/>
              <w:rPr>
                <w:rFonts w:hint="default" w:ascii="Times New Roman" w:hAnsi="Times New Roman" w:cs="Times New Roman"/>
                <w:color w:val="auto"/>
              </w:rPr>
            </w:pPr>
            <w:r>
              <w:rPr>
                <w:rFonts w:hint="default" w:ascii="Times New Roman" w:hAnsi="Times New Roman" w:cs="Times New Roman"/>
                <w:color w:val="auto"/>
                <w:sz w:val="24"/>
              </w:rPr>
              <w:t>评标委员会根据投标人提供的产品供货实施方案及相关承诺（包括但不限于：不同提货方式中保证货源充足和保证送货服务及时与效率等措施、线上线下预约免费送货方案、货物的运输、质检、分装方案和应急情况处理举措）等多个方面进行综合评分，优秀得7（不含）—10分，良好得4（不含）—7分，一般得0（不含）—4分，未提供的不得分。</w:t>
            </w:r>
          </w:p>
        </w:tc>
      </w:tr>
      <w:tr w14:paraId="0D6F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bottom w:val="single" w:color="auto" w:sz="4" w:space="0"/>
              <w:right w:val="single" w:color="auto" w:sz="4" w:space="0"/>
            </w:tcBorders>
          </w:tcPr>
          <w:p w14:paraId="5378269D">
            <w:pPr>
              <w:spacing w:beforeAutospacing="0" w:afterAutospacing="0" w:line="360" w:lineRule="auto"/>
              <w:rPr>
                <w:rFonts w:hint="default" w:ascii="Times New Roman" w:hAnsi="Times New Roman" w:cs="Times New Roman"/>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16614308">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14:paraId="5440A872">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售后服务方案及相关承诺（8分）</w:t>
            </w:r>
          </w:p>
        </w:tc>
        <w:tc>
          <w:tcPr>
            <w:tcW w:w="4551" w:type="dxa"/>
            <w:tcBorders>
              <w:top w:val="single" w:color="auto" w:sz="4" w:space="0"/>
              <w:left w:val="single" w:color="auto" w:sz="4" w:space="0"/>
              <w:bottom w:val="single" w:color="auto" w:sz="4" w:space="0"/>
              <w:right w:val="single" w:color="auto" w:sz="4" w:space="0"/>
            </w:tcBorders>
            <w:vAlign w:val="center"/>
          </w:tcPr>
          <w:p w14:paraId="7BA18840">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根据投标人针对本项目提供的服务方案及相关承诺（包括但不限于售后服务承诺、退换货承诺、非价格优惠承诺等）等多个方面由评标委员会进行综合评分：</w:t>
            </w:r>
          </w:p>
          <w:p w14:paraId="4D3E0E92">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1.售后服务内容全面、详尽，完全符合项目实际情况，出现产品质量问题退换货及时且承诺内容详细，服务保障性强，得5（不含）—8分；</w:t>
            </w:r>
          </w:p>
          <w:p w14:paraId="68241CD5">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2.售后服务内容较为贴切、符合实际，出现产品质量问题退换货较及时，承诺内容较为详细，得2分（不含）—5分；</w:t>
            </w:r>
          </w:p>
          <w:p w14:paraId="32D31A2A">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3.售后服务内容有待完善，出现产品质量问题退换货不及时，承诺内容不全的，得0—2分；</w:t>
            </w:r>
          </w:p>
          <w:p w14:paraId="502AB83E">
            <w:pPr>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4.未提供的不得分。</w:t>
            </w:r>
          </w:p>
        </w:tc>
      </w:tr>
      <w:tr w14:paraId="4DF7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restart"/>
            <w:tcBorders>
              <w:top w:val="single" w:color="auto" w:sz="4" w:space="0"/>
              <w:left w:val="single" w:color="auto" w:sz="4" w:space="0"/>
              <w:right w:val="single" w:color="auto" w:sz="4" w:space="0"/>
            </w:tcBorders>
          </w:tcPr>
          <w:p w14:paraId="60953D4B">
            <w:pPr>
              <w:spacing w:beforeAutospacing="0" w:afterAutospacing="0" w:line="360" w:lineRule="auto"/>
              <w:jc w:val="center"/>
              <w:rPr>
                <w:rFonts w:hint="default" w:ascii="Times New Roman" w:hAnsi="Times New Roman" w:cs="Times New Roman"/>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23EB8130">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14:paraId="388FF585">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质量保证措施及食品安全措施（10分）</w:t>
            </w:r>
          </w:p>
        </w:tc>
        <w:tc>
          <w:tcPr>
            <w:tcW w:w="4551" w:type="dxa"/>
            <w:tcBorders>
              <w:top w:val="single" w:color="auto" w:sz="4" w:space="0"/>
              <w:left w:val="single" w:color="auto" w:sz="4" w:space="0"/>
              <w:bottom w:val="single" w:color="auto" w:sz="4" w:space="0"/>
              <w:right w:val="single" w:color="auto" w:sz="4" w:space="0"/>
            </w:tcBorders>
            <w:vAlign w:val="center"/>
          </w:tcPr>
          <w:p w14:paraId="3C7E628E">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评标委员会根据所投货物的来源、加工、包装、保存、运输各环节的质量保证措施及食品安全措施进行综合评分：</w:t>
            </w:r>
          </w:p>
          <w:p w14:paraId="7E702346">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1.针对性强，可追溯性信息全面，科学合理的7（不含）—10分；</w:t>
            </w:r>
          </w:p>
          <w:p w14:paraId="4DCC389B">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2.针对性强，可追溯性信息较全面，具有一定可操作性得4（不含）—7分；</w:t>
            </w:r>
          </w:p>
          <w:p w14:paraId="004E0CF1">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3.方案内容不全，有待完善提升的，得0（不含）—4分。</w:t>
            </w:r>
          </w:p>
          <w:p w14:paraId="0E715750">
            <w:pPr>
              <w:tabs>
                <w:tab w:val="left" w:pos="420"/>
              </w:tabs>
              <w:spacing w:beforeAutospacing="0" w:afterAutospacing="0" w:line="360" w:lineRule="auto"/>
              <w:rPr>
                <w:rFonts w:hint="default" w:ascii="Times New Roman" w:hAnsi="Times New Roman" w:cs="Times New Roman"/>
                <w:color w:val="auto"/>
              </w:rPr>
            </w:pPr>
            <w:r>
              <w:rPr>
                <w:rFonts w:hint="default" w:ascii="Times New Roman" w:hAnsi="Times New Roman" w:cs="Times New Roman"/>
                <w:color w:val="auto"/>
                <w:sz w:val="24"/>
              </w:rPr>
              <w:t>4.未提供的不得分。</w:t>
            </w:r>
          </w:p>
        </w:tc>
      </w:tr>
      <w:tr w14:paraId="391A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bottom w:val="single" w:color="auto" w:sz="4" w:space="0"/>
              <w:right w:val="single" w:color="auto" w:sz="4" w:space="0"/>
            </w:tcBorders>
          </w:tcPr>
          <w:p w14:paraId="59536424">
            <w:pPr>
              <w:spacing w:beforeAutospacing="0" w:afterAutospacing="0" w:line="360" w:lineRule="auto"/>
              <w:jc w:val="center"/>
              <w:rPr>
                <w:rFonts w:hint="default" w:ascii="Times New Roman" w:hAnsi="Times New Roman" w:cs="Times New Roman"/>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1E2C71C0">
            <w:pPr>
              <w:spacing w:beforeAutospacing="0" w:afterAutospacing="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7</w:t>
            </w:r>
          </w:p>
        </w:tc>
        <w:tc>
          <w:tcPr>
            <w:tcW w:w="2578" w:type="dxa"/>
            <w:tcBorders>
              <w:top w:val="single" w:color="auto" w:sz="4" w:space="0"/>
              <w:left w:val="single" w:color="auto" w:sz="4" w:space="0"/>
              <w:bottom w:val="single" w:color="auto" w:sz="4" w:space="0"/>
              <w:right w:val="single" w:color="auto" w:sz="4" w:space="0"/>
            </w:tcBorders>
            <w:vAlign w:val="center"/>
          </w:tcPr>
          <w:p w14:paraId="33CE8CC2">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服务便利性</w:t>
            </w:r>
          </w:p>
          <w:p w14:paraId="62056A9B">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15</w:t>
            </w:r>
            <w:r>
              <w:rPr>
                <w:rFonts w:hint="default" w:ascii="Times New Roman" w:hAnsi="Times New Roman" w:cs="Times New Roman"/>
                <w:bCs/>
                <w:color w:val="auto"/>
                <w:sz w:val="24"/>
              </w:rPr>
              <w:t>分）</w:t>
            </w:r>
          </w:p>
        </w:tc>
        <w:tc>
          <w:tcPr>
            <w:tcW w:w="4551" w:type="dxa"/>
            <w:tcBorders>
              <w:top w:val="single" w:color="auto" w:sz="4" w:space="0"/>
              <w:left w:val="single" w:color="auto" w:sz="4" w:space="0"/>
              <w:bottom w:val="single" w:color="auto" w:sz="4" w:space="0"/>
              <w:right w:val="single" w:color="auto" w:sz="4" w:space="0"/>
            </w:tcBorders>
            <w:vAlign w:val="center"/>
          </w:tcPr>
          <w:p w14:paraId="3AC97010">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评委委员会对投标人在合肥市区域范围</w:t>
            </w:r>
            <w:r>
              <w:rPr>
                <w:rFonts w:hint="eastAsia" w:ascii="Times New Roman" w:hAnsi="Times New Roman" w:cs="Times New Roman"/>
                <w:color w:val="auto"/>
                <w:sz w:val="24"/>
                <w:lang w:val="en-US" w:eastAsia="zh-CN"/>
              </w:rPr>
              <w:t>可使用该提货券</w:t>
            </w:r>
            <w:r>
              <w:rPr>
                <w:rFonts w:hint="default" w:ascii="Times New Roman" w:hAnsi="Times New Roman" w:cs="Times New Roman"/>
                <w:color w:val="auto"/>
                <w:sz w:val="24"/>
              </w:rPr>
              <w:t>的门店数量和分布区域及与项目实施地（合肥第四中学）距离远近综合评分：</w:t>
            </w:r>
          </w:p>
          <w:p w14:paraId="1ED37339">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eastAsia" w:ascii="Times New Roman" w:hAnsi="Times New Roman" w:cs="Times New Roman"/>
                <w:color w:val="auto"/>
                <w:sz w:val="24"/>
                <w:lang w:val="en-US" w:eastAsia="zh-CN"/>
              </w:rPr>
              <w:t>可使用该提货券的</w:t>
            </w:r>
            <w:r>
              <w:rPr>
                <w:rFonts w:hint="default" w:ascii="Times New Roman" w:hAnsi="Times New Roman" w:cs="Times New Roman"/>
                <w:color w:val="auto"/>
                <w:sz w:val="24"/>
              </w:rPr>
              <w:t>门店数量多，经营网点成熟，分布区域广，距离项目实施地近，得10（不含）—15分；</w:t>
            </w:r>
          </w:p>
          <w:p w14:paraId="5136274D">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eastAsia" w:ascii="Times New Roman" w:hAnsi="Times New Roman" w:cs="Times New Roman"/>
                <w:color w:val="auto"/>
                <w:sz w:val="24"/>
                <w:lang w:val="en-US" w:eastAsia="zh-CN"/>
              </w:rPr>
              <w:t>可使用该提货券的</w:t>
            </w:r>
            <w:r>
              <w:rPr>
                <w:rFonts w:hint="default" w:ascii="Times New Roman" w:hAnsi="Times New Roman" w:cs="Times New Roman"/>
                <w:color w:val="auto"/>
                <w:sz w:val="24"/>
              </w:rPr>
              <w:t>门店数量较多，分布区域广，距离项目实施地较远，得5（不含）—10分；</w:t>
            </w:r>
          </w:p>
          <w:p w14:paraId="3CB11363">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ascii="Times New Roman" w:hAnsi="Times New Roman" w:cs="Times New Roman"/>
                <w:color w:val="auto"/>
                <w:sz w:val="24"/>
                <w:lang w:val="en-US" w:eastAsia="zh-CN"/>
              </w:rPr>
              <w:t>可使用该提货券的</w:t>
            </w:r>
            <w:r>
              <w:rPr>
                <w:rFonts w:hint="default" w:ascii="Times New Roman" w:hAnsi="Times New Roman" w:cs="Times New Roman"/>
                <w:color w:val="auto"/>
                <w:sz w:val="24"/>
              </w:rPr>
              <w:t>门店数量一般，分布区域少，距离项目实施地较远，得0（不含）—5分；</w:t>
            </w:r>
          </w:p>
          <w:p w14:paraId="17258001">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（4）未提供的不得分。</w:t>
            </w:r>
          </w:p>
          <w:p w14:paraId="709B180D">
            <w:pPr>
              <w:tabs>
                <w:tab w:val="left" w:pos="420"/>
              </w:tabs>
              <w:spacing w:beforeAutospacing="0" w:afterAutospacing="0" w:line="360" w:lineRule="auto"/>
              <w:jc w:val="both"/>
              <w:rPr>
                <w:rFonts w:hint="default" w:ascii="Times New Roman" w:hAnsi="Times New Roman" w:cs="Times New Roman"/>
                <w:b/>
                <w:color w:val="auto"/>
              </w:rPr>
            </w:pPr>
            <w:r>
              <w:rPr>
                <w:rFonts w:hint="default" w:ascii="Times New Roman" w:hAnsi="Times New Roman" w:cs="Times New Roman"/>
                <w:b/>
                <w:color w:val="auto"/>
                <w:sz w:val="24"/>
              </w:rPr>
              <w:t>注：投标文件中提供门店分布清单（格式自拟）、门店营业执照扫描件、门店店面照片及百度地图作为评审依据。</w:t>
            </w:r>
          </w:p>
        </w:tc>
      </w:tr>
      <w:tr w14:paraId="5E16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tcBorders>
              <w:top w:val="single" w:color="auto" w:sz="4" w:space="0"/>
              <w:left w:val="single" w:color="auto" w:sz="4" w:space="0"/>
              <w:bottom w:val="single" w:color="auto" w:sz="4" w:space="0"/>
              <w:right w:val="single" w:color="auto" w:sz="4" w:space="0"/>
            </w:tcBorders>
          </w:tcPr>
          <w:p w14:paraId="21FE0AA7">
            <w:pPr>
              <w:spacing w:beforeAutospacing="0" w:afterAutospacing="0" w:line="360" w:lineRule="auto"/>
              <w:rPr>
                <w:rFonts w:hint="default" w:ascii="Times New Roman" w:hAnsi="Times New Roman" w:cs="Times New Roman"/>
                <w:b/>
                <w:color w:val="auto"/>
                <w:sz w:val="24"/>
              </w:rPr>
            </w:pPr>
          </w:p>
          <w:p w14:paraId="363F4AE5">
            <w:pPr>
              <w:spacing w:beforeAutospacing="0" w:afterAutospacing="0" w:line="360" w:lineRule="auto"/>
              <w:rPr>
                <w:rFonts w:hint="default" w:ascii="Times New Roman" w:hAnsi="Times New Roman" w:cs="Times New Roman"/>
                <w:b/>
                <w:color w:val="auto"/>
                <w:sz w:val="24"/>
              </w:rPr>
            </w:pPr>
          </w:p>
          <w:p w14:paraId="764BACCE">
            <w:pPr>
              <w:spacing w:beforeAutospacing="0" w:afterAutospacing="0"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投标报价</w:t>
            </w:r>
          </w:p>
        </w:tc>
        <w:tc>
          <w:tcPr>
            <w:tcW w:w="2341" w:type="dxa"/>
            <w:tcBorders>
              <w:top w:val="single" w:color="auto" w:sz="4" w:space="0"/>
              <w:left w:val="single" w:color="auto" w:sz="4" w:space="0"/>
              <w:bottom w:val="single" w:color="auto" w:sz="4" w:space="0"/>
              <w:right w:val="single" w:color="auto" w:sz="4" w:space="0"/>
            </w:tcBorders>
            <w:vAlign w:val="center"/>
          </w:tcPr>
          <w:p w14:paraId="35234580">
            <w:pPr>
              <w:spacing w:beforeAutospacing="0" w:afterAutospacing="0" w:line="360" w:lineRule="auto"/>
              <w:jc w:val="center"/>
              <w:rPr>
                <w:rFonts w:hint="eastAsia" w:ascii="Times New Roman" w:hAnsi="Times New Roman" w:cs="Times New Roman" w:eastAsiaTheme="minorEastAsia"/>
                <w:b/>
                <w:color w:val="auto"/>
                <w:sz w:val="24"/>
                <w:lang w:eastAsia="zh-CN"/>
              </w:rPr>
            </w:pPr>
            <w:r>
              <w:rPr>
                <w:rFonts w:hint="eastAsia" w:ascii="Times New Roman" w:hAnsi="Times New Roman" w:cs="Times New Roman"/>
                <w:b/>
                <w:color w:val="auto"/>
                <w:sz w:val="24"/>
                <w:lang w:val="en-US" w:eastAsia="zh-CN"/>
              </w:rPr>
              <w:t>8</w:t>
            </w:r>
          </w:p>
        </w:tc>
        <w:tc>
          <w:tcPr>
            <w:tcW w:w="2578" w:type="dxa"/>
            <w:tcBorders>
              <w:top w:val="single" w:color="auto" w:sz="4" w:space="0"/>
              <w:left w:val="single" w:color="auto" w:sz="4" w:space="0"/>
              <w:bottom w:val="single" w:color="auto" w:sz="4" w:space="0"/>
              <w:right w:val="single" w:color="auto" w:sz="4" w:space="0"/>
            </w:tcBorders>
            <w:vAlign w:val="center"/>
          </w:tcPr>
          <w:p w14:paraId="4876F28E">
            <w:pPr>
              <w:spacing w:beforeAutospacing="0" w:afterAutospacing="0"/>
              <w:rPr>
                <w:rFonts w:hint="default" w:ascii="Times New Roman" w:hAnsi="Times New Roman" w:cs="Times New Roman"/>
                <w:color w:val="auto"/>
                <w:sz w:val="24"/>
              </w:rPr>
            </w:pPr>
            <w:r>
              <w:rPr>
                <w:rFonts w:hint="default" w:ascii="Times New Roman" w:hAnsi="Times New Roman" w:cs="Times New Roman"/>
                <w:color w:val="auto"/>
                <w:sz w:val="24"/>
              </w:rPr>
              <w:t>投标报价得分计算</w:t>
            </w:r>
          </w:p>
          <w:p w14:paraId="0EFCFB79">
            <w:pPr>
              <w:spacing w:beforeAutospacing="0" w:afterAutospacing="0" w:line="360" w:lineRule="auto"/>
              <w:jc w:val="center"/>
              <w:rPr>
                <w:rFonts w:hint="default" w:ascii="Times New Roman" w:hAnsi="Times New Roman" w:cs="Times New Roman"/>
                <w:bCs/>
                <w:color w:val="auto"/>
                <w:sz w:val="24"/>
              </w:rPr>
            </w:pPr>
            <w:r>
              <w:rPr>
                <w:rFonts w:hint="default" w:ascii="Times New Roman" w:hAnsi="Times New Roman" w:cs="Times New Roman"/>
                <w:bCs/>
                <w:color w:val="auto"/>
                <w:sz w:val="24"/>
              </w:rPr>
              <w:t>（30分）</w:t>
            </w:r>
          </w:p>
        </w:tc>
        <w:tc>
          <w:tcPr>
            <w:tcW w:w="4551" w:type="dxa"/>
            <w:tcBorders>
              <w:top w:val="single" w:color="auto" w:sz="4" w:space="0"/>
              <w:left w:val="single" w:color="auto" w:sz="4" w:space="0"/>
              <w:bottom w:val="single" w:color="auto" w:sz="4" w:space="0"/>
              <w:right w:val="single" w:color="auto" w:sz="4" w:space="0"/>
            </w:tcBorders>
            <w:vAlign w:val="center"/>
          </w:tcPr>
          <w:p w14:paraId="76E11145">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有效投标报价：初步评审合格的投标人的折扣率为有效投标报价。有效投标报价参与评标基准值及报价部分得分的计算。</w:t>
            </w:r>
          </w:p>
          <w:p w14:paraId="734A6631">
            <w:pPr>
              <w:tabs>
                <w:tab w:val="left" w:pos="420"/>
              </w:tabs>
              <w:spacing w:beforeAutospacing="0" w:afterAutospacing="0" w:line="360" w:lineRule="auto"/>
              <w:rPr>
                <w:rFonts w:hint="default" w:ascii="Times New Roman" w:hAnsi="Times New Roman" w:cs="Times New Roman"/>
                <w:color w:val="auto"/>
                <w:sz w:val="24"/>
              </w:rPr>
            </w:pPr>
            <w:r>
              <w:rPr>
                <w:rFonts w:hint="default" w:ascii="Times New Roman" w:hAnsi="Times New Roman" w:cs="Times New Roman"/>
                <w:color w:val="auto"/>
                <w:sz w:val="24"/>
              </w:rPr>
              <w:t>（1）评标基准价：采用折扣率低价优先法，即满足招标文件要求且投标报价最低（即折扣率最低）的报价为评标基准价。（计算结果小数点后保留两位小数，第三位四舍五入）</w:t>
            </w:r>
          </w:p>
          <w:p w14:paraId="53889D86">
            <w:pPr>
              <w:tabs>
                <w:tab w:val="left" w:pos="420"/>
              </w:tabs>
              <w:spacing w:beforeAutospacing="0" w:afterAutospacing="0" w:line="360" w:lineRule="auto"/>
              <w:rPr>
                <w:rFonts w:hint="default" w:ascii="Times New Roman" w:hAnsi="Times New Roman" w:cs="Times New Roman"/>
                <w:color w:val="auto"/>
              </w:rPr>
            </w:pPr>
            <w:r>
              <w:rPr>
                <w:rFonts w:hint="default" w:ascii="Times New Roman" w:hAnsi="Times New Roman" w:cs="Times New Roman"/>
                <w:color w:val="auto"/>
                <w:sz w:val="24"/>
              </w:rPr>
              <w:t>（2）投标报价得分=（评标基准折扣率/投标折扣率）×30％×100</w:t>
            </w:r>
          </w:p>
        </w:tc>
      </w:tr>
    </w:tbl>
    <w:p w14:paraId="171C556F">
      <w:pPr>
        <w:pStyle w:val="5"/>
        <w:spacing w:line="360" w:lineRule="auto"/>
        <w:ind w:left="0" w:leftChars="0"/>
        <w:rPr>
          <w:rFonts w:hint="default" w:ascii="Times New Roman" w:hAnsi="Times New Roman" w:cs="Times New Roman"/>
          <w:color w:val="auto"/>
          <w:sz w:val="24"/>
        </w:rPr>
      </w:pPr>
    </w:p>
    <w:p w14:paraId="786672F2">
      <w:pPr>
        <w:spacing w:line="360" w:lineRule="auto"/>
        <w:ind w:right="-11"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3、技术分的汇总方法为：投标人技术标得分=取所有评委对其技术标评分的算术平均值（四舍五入保留至小数点后两位数）</w:t>
      </w:r>
    </w:p>
    <w:p w14:paraId="2642EC03">
      <w:pPr>
        <w:pStyle w:val="5"/>
        <w:spacing w:line="360" w:lineRule="auto"/>
        <w:ind w:right="-11"/>
        <w:rPr>
          <w:rFonts w:hint="default" w:ascii="Times New Roman" w:hAnsi="Times New Roman" w:cs="Times New Roman"/>
          <w:color w:val="auto"/>
          <w:sz w:val="24"/>
        </w:rPr>
      </w:pPr>
      <w:r>
        <w:rPr>
          <w:rFonts w:hint="default" w:ascii="Times New Roman" w:hAnsi="Times New Roman" w:cs="Times New Roman"/>
          <w:color w:val="auto"/>
          <w:sz w:val="24"/>
        </w:rPr>
        <w:t>4、得分汇总</w:t>
      </w:r>
    </w:p>
    <w:p w14:paraId="6BA262BC">
      <w:pPr>
        <w:pStyle w:val="5"/>
        <w:spacing w:line="360" w:lineRule="auto"/>
        <w:ind w:left="-141" w:leftChars="-67" w:right="-11" w:firstLine="561" w:firstLineChars="234"/>
        <w:rPr>
          <w:rFonts w:hint="default" w:ascii="Times New Roman" w:hAnsi="Times New Roman" w:cs="Times New Roman"/>
          <w:color w:val="auto"/>
          <w:sz w:val="24"/>
        </w:rPr>
      </w:pPr>
      <w:r>
        <w:rPr>
          <w:rFonts w:hint="default" w:ascii="Times New Roman" w:hAnsi="Times New Roman" w:cs="Times New Roman"/>
          <w:color w:val="auto"/>
          <w:sz w:val="24"/>
        </w:rPr>
        <w:t>（1）将每个有效投标人的技术分加上根据上述标准计算出的价格分，即为该投标人的综合总得分。</w:t>
      </w:r>
    </w:p>
    <w:p w14:paraId="78078A4C">
      <w:pPr>
        <w:pStyle w:val="5"/>
        <w:spacing w:line="360" w:lineRule="auto"/>
        <w:ind w:left="-141" w:leftChars="-67" w:right="-11" w:firstLine="566" w:firstLineChars="236"/>
        <w:rPr>
          <w:rFonts w:hint="default" w:ascii="Times New Roman" w:hAnsi="Times New Roman" w:cs="Times New Roman"/>
          <w:color w:val="auto"/>
          <w:sz w:val="24"/>
        </w:rPr>
      </w:pPr>
      <w:r>
        <w:rPr>
          <w:rFonts w:hint="default" w:ascii="Times New Roman" w:hAnsi="Times New Roman" w:cs="Times New Roman"/>
          <w:color w:val="auto"/>
          <w:sz w:val="24"/>
        </w:rPr>
        <w:t>（2）按照有效投标人综合总得分由高到低依次排出中标供应商及中标候选人。</w:t>
      </w:r>
    </w:p>
    <w:p w14:paraId="6C1F2DD9">
      <w:pPr>
        <w:pStyle w:val="5"/>
        <w:ind w:left="0" w:leftChars="0" w:firstLine="0" w:firstLineChars="0"/>
        <w:rPr>
          <w:rFonts w:hint="default" w:ascii="Times New Roman" w:hAnsi="Times New Roman" w:cs="Times New Roman"/>
          <w:color w:val="auto"/>
          <w:sz w:val="24"/>
        </w:rPr>
      </w:pPr>
    </w:p>
    <w:p w14:paraId="21617223">
      <w:pPr>
        <w:pStyle w:val="5"/>
        <w:rPr>
          <w:rFonts w:hint="default" w:ascii="Times New Roman" w:hAnsi="Times New Roman" w:cs="Times New Roman"/>
          <w:color w:val="auto"/>
          <w:sz w:val="24"/>
        </w:rPr>
      </w:pPr>
      <w:r>
        <w:rPr>
          <w:rFonts w:hint="default" w:ascii="Times New Roman" w:hAnsi="Times New Roman" w:cs="Times New Roman"/>
          <w:color w:val="auto"/>
          <w:sz w:val="24"/>
        </w:rPr>
        <w:t>商务标计算举例：</w:t>
      </w:r>
    </w:p>
    <w:p w14:paraId="67B4B3DE">
      <w:pPr>
        <w:pStyle w:val="5"/>
        <w:rPr>
          <w:rFonts w:hint="default" w:ascii="Times New Roman" w:hAnsi="Times New Roman" w:cs="Times New Roman"/>
          <w:color w:val="auto"/>
          <w:sz w:val="24"/>
        </w:rPr>
      </w:pPr>
      <w:r>
        <w:rPr>
          <w:rFonts w:hint="default" w:ascii="Times New Roman" w:hAnsi="Times New Roman" w:cs="Times New Roman"/>
          <w:color w:val="auto"/>
          <w:sz w:val="24"/>
        </w:rPr>
        <w:t>A供应商报98%B供应商报97%C供应商报96%D供应商报99%</w:t>
      </w:r>
    </w:p>
    <w:p w14:paraId="323A4A30">
      <w:pPr>
        <w:pStyle w:val="5"/>
        <w:rPr>
          <w:rFonts w:hint="default" w:ascii="Times New Roman" w:hAnsi="Times New Roman" w:cs="Times New Roman"/>
          <w:color w:val="auto"/>
          <w:sz w:val="24"/>
        </w:rPr>
      </w:pPr>
      <w:r>
        <w:rPr>
          <w:rFonts w:hint="default" w:ascii="Times New Roman" w:hAnsi="Times New Roman" w:cs="Times New Roman"/>
          <w:color w:val="auto"/>
          <w:sz w:val="24"/>
        </w:rPr>
        <w:t>投标基准折扣率为最低折扣96%</w:t>
      </w:r>
    </w:p>
    <w:p w14:paraId="19DF8FBF">
      <w:pPr>
        <w:pStyle w:val="5"/>
        <w:rPr>
          <w:rFonts w:hint="default" w:ascii="Times New Roman" w:hAnsi="Times New Roman" w:cs="Times New Roman"/>
          <w:color w:val="auto"/>
          <w:sz w:val="24"/>
        </w:rPr>
      </w:pPr>
      <w:r>
        <w:rPr>
          <w:rFonts w:hint="default" w:ascii="Times New Roman" w:hAnsi="Times New Roman" w:cs="Times New Roman"/>
          <w:color w:val="auto"/>
          <w:sz w:val="24"/>
        </w:rPr>
        <w:t>A得分96%÷98%×20%×100＝19.6分</w:t>
      </w:r>
    </w:p>
    <w:p w14:paraId="0F163ACB">
      <w:pPr>
        <w:pStyle w:val="5"/>
        <w:rPr>
          <w:rFonts w:hint="default" w:ascii="Times New Roman" w:hAnsi="Times New Roman" w:cs="Times New Roman"/>
          <w:color w:val="auto"/>
          <w:sz w:val="24"/>
        </w:rPr>
      </w:pPr>
    </w:p>
    <w:p w14:paraId="51846BDE">
      <w:pPr>
        <w:pStyle w:val="5"/>
        <w:rPr>
          <w:rFonts w:hint="default" w:ascii="Times New Roman" w:hAnsi="Times New Roman" w:cs="Times New Roman"/>
          <w:color w:val="auto"/>
          <w:sz w:val="24"/>
        </w:rPr>
      </w:pPr>
    </w:p>
    <w:p w14:paraId="5413DA1D">
      <w:pPr>
        <w:tabs>
          <w:tab w:val="left" w:pos="3210"/>
        </w:tabs>
        <w:spacing w:line="360" w:lineRule="auto"/>
        <w:jc w:val="center"/>
        <w:rPr>
          <w:rFonts w:hint="default" w:ascii="Times New Roman" w:hAnsi="Times New Roman" w:cs="Times New Roman"/>
          <w:b/>
          <w:color w:val="auto"/>
          <w:sz w:val="32"/>
          <w:szCs w:val="32"/>
        </w:rPr>
      </w:pPr>
    </w:p>
    <w:p w14:paraId="5AE94DE9">
      <w:pPr>
        <w:tabs>
          <w:tab w:val="left" w:pos="3210"/>
        </w:tabs>
        <w:spacing w:line="360" w:lineRule="auto"/>
        <w:jc w:val="center"/>
        <w:rPr>
          <w:rFonts w:hint="default" w:ascii="Times New Roman" w:hAnsi="Times New Roman" w:cs="Times New Roman"/>
          <w:b/>
          <w:color w:val="auto"/>
          <w:sz w:val="32"/>
          <w:szCs w:val="32"/>
        </w:rPr>
      </w:pPr>
    </w:p>
    <w:p w14:paraId="0A5C247C">
      <w:pPr>
        <w:tabs>
          <w:tab w:val="left" w:pos="3210"/>
        </w:tabs>
        <w:spacing w:line="360" w:lineRule="auto"/>
        <w:jc w:val="center"/>
        <w:rPr>
          <w:rFonts w:hint="default" w:ascii="Times New Roman" w:hAnsi="Times New Roman" w:cs="Times New Roman"/>
          <w:b/>
          <w:color w:val="auto"/>
          <w:sz w:val="32"/>
          <w:szCs w:val="32"/>
        </w:rPr>
      </w:pPr>
    </w:p>
    <w:p w14:paraId="582DEDAB">
      <w:pPr>
        <w:tabs>
          <w:tab w:val="left" w:pos="3210"/>
        </w:tabs>
        <w:spacing w:line="360" w:lineRule="auto"/>
        <w:jc w:val="center"/>
        <w:rPr>
          <w:rFonts w:hint="default" w:ascii="Times New Roman" w:hAnsi="Times New Roman" w:cs="Times New Roman"/>
          <w:b/>
          <w:color w:val="auto"/>
          <w:sz w:val="32"/>
          <w:szCs w:val="32"/>
        </w:rPr>
      </w:pPr>
    </w:p>
    <w:p w14:paraId="3AF81AF5">
      <w:pPr>
        <w:tabs>
          <w:tab w:val="left" w:pos="3210"/>
        </w:tabs>
        <w:spacing w:line="360" w:lineRule="auto"/>
        <w:jc w:val="center"/>
        <w:rPr>
          <w:rFonts w:hint="default" w:ascii="Times New Roman" w:hAnsi="Times New Roman" w:cs="Times New Roman"/>
          <w:b/>
          <w:color w:val="auto"/>
          <w:sz w:val="32"/>
          <w:szCs w:val="32"/>
        </w:rPr>
      </w:pPr>
    </w:p>
    <w:p w14:paraId="01193704">
      <w:pPr>
        <w:tabs>
          <w:tab w:val="left" w:pos="3210"/>
        </w:tabs>
        <w:spacing w:line="360" w:lineRule="auto"/>
        <w:jc w:val="center"/>
        <w:rPr>
          <w:rFonts w:hint="default" w:ascii="Times New Roman" w:hAnsi="Times New Roman" w:cs="Times New Roman"/>
          <w:b/>
          <w:color w:val="auto"/>
          <w:sz w:val="32"/>
          <w:szCs w:val="32"/>
        </w:rPr>
      </w:pPr>
    </w:p>
    <w:p w14:paraId="5DC6E5EF">
      <w:pPr>
        <w:tabs>
          <w:tab w:val="left" w:pos="3210"/>
        </w:tabs>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第</w:t>
      </w:r>
      <w:r>
        <w:rPr>
          <w:rFonts w:hint="default" w:ascii="Times New Roman" w:hAnsi="Times New Roman" w:cs="Times New Roman"/>
          <w:b/>
          <w:color w:val="auto"/>
          <w:sz w:val="32"/>
          <w:szCs w:val="32"/>
          <w:lang w:eastAsia="zh-CN"/>
        </w:rPr>
        <w:t>三</w:t>
      </w:r>
      <w:r>
        <w:rPr>
          <w:rFonts w:hint="default" w:ascii="Times New Roman" w:hAnsi="Times New Roman" w:cs="Times New Roman"/>
          <w:b/>
          <w:color w:val="auto"/>
          <w:sz w:val="32"/>
          <w:szCs w:val="32"/>
        </w:rPr>
        <w:t>部分响应文件格式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638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noWrap w:val="0"/>
            <w:vAlign w:val="top"/>
          </w:tcPr>
          <w:p w14:paraId="78799B0B">
            <w:pPr>
              <w:pStyle w:val="4"/>
              <w:ind w:firstLine="482" w:firstLineChars="150"/>
              <w:rPr>
                <w:rFonts w:hint="default" w:ascii="Times New Roman" w:hAnsi="Times New Roman" w:eastAsia="仿宋_GB2312" w:cs="Times New Roman"/>
                <w:b/>
                <w:color w:val="auto"/>
                <w:sz w:val="32"/>
                <w:lang w:val="en-US" w:eastAsia="zh-CN"/>
              </w:rPr>
            </w:pPr>
          </w:p>
          <w:p w14:paraId="3C1E0FC1">
            <w:pPr>
              <w:pStyle w:val="4"/>
              <w:ind w:firstLine="482" w:firstLineChars="150"/>
              <w:rPr>
                <w:rFonts w:hint="default" w:ascii="Times New Roman" w:hAnsi="Times New Roman" w:eastAsia="仿宋_GB2312" w:cs="Times New Roman"/>
                <w:b/>
                <w:color w:val="auto"/>
                <w:sz w:val="32"/>
                <w:lang w:val="en-US" w:eastAsia="zh-CN"/>
              </w:rPr>
            </w:pPr>
          </w:p>
          <w:p w14:paraId="368D6E8E">
            <w:pPr>
              <w:pStyle w:val="4"/>
              <w:ind w:firstLine="482" w:firstLineChars="150"/>
              <w:rPr>
                <w:rFonts w:hint="default" w:ascii="Times New Roman" w:hAnsi="Times New Roman" w:eastAsia="仿宋_GB2312" w:cs="Times New Roman"/>
                <w:b/>
                <w:color w:val="auto"/>
                <w:sz w:val="32"/>
                <w:lang w:val="en-US" w:eastAsia="zh-CN"/>
              </w:rPr>
            </w:pPr>
          </w:p>
          <w:p w14:paraId="7CF70309">
            <w:pPr>
              <w:pStyle w:val="4"/>
              <w:jc w:val="center"/>
              <w:rPr>
                <w:rFonts w:hint="default" w:ascii="Times New Roman" w:hAnsi="Times New Roman" w:eastAsia="黑体" w:cs="Times New Roman"/>
                <w:b/>
                <w:color w:val="auto"/>
                <w:sz w:val="72"/>
                <w:szCs w:val="72"/>
                <w:lang w:val="en-US" w:eastAsia="zh-CN"/>
              </w:rPr>
            </w:pPr>
            <w:r>
              <w:rPr>
                <w:rFonts w:hint="default" w:ascii="Times New Roman" w:hAnsi="Times New Roman" w:eastAsia="黑体" w:cs="Times New Roman"/>
                <w:b/>
                <w:color w:val="auto"/>
                <w:sz w:val="72"/>
                <w:szCs w:val="72"/>
                <w:lang w:val="en-US" w:eastAsia="zh-CN"/>
              </w:rPr>
              <w:t>投 标 文 件</w:t>
            </w:r>
          </w:p>
          <w:p w14:paraId="6F110161">
            <w:pPr>
              <w:pStyle w:val="4"/>
              <w:ind w:firstLine="3654" w:firstLineChars="700"/>
              <w:jc w:val="both"/>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开标信封</w:t>
            </w:r>
          </w:p>
          <w:p w14:paraId="7579B6E3">
            <w:pPr>
              <w:pStyle w:val="4"/>
              <w:ind w:firstLine="3654" w:firstLineChars="700"/>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正本</w:t>
            </w:r>
          </w:p>
          <w:p w14:paraId="56CF1396">
            <w:pPr>
              <w:pStyle w:val="4"/>
              <w:ind w:firstLine="3654" w:firstLineChars="700"/>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52"/>
                <w:szCs w:val="52"/>
                <w:lang w:val="en-US" w:eastAsia="zh-CN"/>
              </w:rPr>
              <w:t xml:space="preserve">口 </w:t>
            </w:r>
            <w:r>
              <w:rPr>
                <w:rFonts w:hint="default" w:ascii="Times New Roman" w:hAnsi="Times New Roman" w:eastAsia="黑体" w:cs="Times New Roman"/>
                <w:b/>
                <w:color w:val="auto"/>
                <w:sz w:val="32"/>
                <w:lang w:val="en-US" w:eastAsia="zh-CN"/>
              </w:rPr>
              <w:t>副本</w:t>
            </w:r>
          </w:p>
          <w:p w14:paraId="18BEFC57">
            <w:pPr>
              <w:pStyle w:val="4"/>
              <w:ind w:firstLine="482" w:firstLineChars="150"/>
              <w:rPr>
                <w:rFonts w:hint="default" w:ascii="Times New Roman" w:hAnsi="Times New Roman" w:eastAsia="楷体_GB2312" w:cs="Times New Roman"/>
                <w:b/>
                <w:color w:val="auto"/>
                <w:sz w:val="32"/>
                <w:lang w:val="en-US" w:eastAsia="zh-CN"/>
              </w:rPr>
            </w:pPr>
          </w:p>
          <w:p w14:paraId="6A6DA73F">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招标单位：合肥四中工会</w:t>
            </w:r>
          </w:p>
          <w:p w14:paraId="0CA52E16">
            <w:pPr>
              <w:pStyle w:val="4"/>
              <w:spacing w:line="400" w:lineRule="exact"/>
              <w:ind w:left="2584" w:leftChars="427" w:hanging="1687" w:hangingChars="60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项目编号：</w:t>
            </w:r>
            <w:r>
              <w:rPr>
                <w:rFonts w:hint="default" w:ascii="Times New Roman" w:hAnsi="Times New Roman" w:eastAsia="楷体_GB2312" w:cs="Times New Roman"/>
                <w:b/>
                <w:color w:val="000000" w:themeColor="text1"/>
                <w:sz w:val="28"/>
                <w:szCs w:val="28"/>
                <w:lang w:val="en-US" w:eastAsia="zh-CN"/>
                <w14:textFill>
                  <w14:solidFill>
                    <w14:schemeClr w14:val="tx1"/>
                  </w14:solidFill>
                </w14:textFill>
              </w:rPr>
              <w:t>SZGH-0</w:t>
            </w:r>
            <w:r>
              <w:rPr>
                <w:rFonts w:hint="eastAsia" w:ascii="Times New Roman" w:hAnsi="Times New Roman" w:eastAsia="楷体_GB2312" w:cs="Times New Roman"/>
                <w:b/>
                <w:color w:val="000000" w:themeColor="text1"/>
                <w:sz w:val="28"/>
                <w:szCs w:val="28"/>
                <w:lang w:val="en-US" w:eastAsia="zh-CN"/>
                <w14:textFill>
                  <w14:solidFill>
                    <w14:schemeClr w14:val="tx1"/>
                  </w14:solidFill>
                </w14:textFill>
              </w:rPr>
              <w:t>1</w:t>
            </w:r>
          </w:p>
          <w:p w14:paraId="3CF470A2">
            <w:pPr>
              <w:pStyle w:val="4"/>
              <w:spacing w:line="400" w:lineRule="exact"/>
              <w:ind w:left="2584" w:leftChars="427" w:hanging="1687" w:hangingChars="60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项目名称：合肥四中工会年</w:t>
            </w:r>
            <w:r>
              <w:rPr>
                <w:rFonts w:hint="eastAsia" w:ascii="Times New Roman" w:hAnsi="Times New Roman" w:eastAsia="楷体_GB2312" w:cs="Times New Roman"/>
                <w:b/>
                <w:color w:val="auto"/>
                <w:sz w:val="28"/>
                <w:szCs w:val="28"/>
                <w:lang w:val="en-US" w:eastAsia="zh-CN"/>
              </w:rPr>
              <w:t>春节</w:t>
            </w:r>
            <w:r>
              <w:rPr>
                <w:rFonts w:hint="default" w:ascii="Times New Roman" w:hAnsi="Times New Roman" w:eastAsia="楷体_GB2312" w:cs="Times New Roman"/>
                <w:b/>
                <w:color w:val="auto"/>
                <w:sz w:val="28"/>
                <w:szCs w:val="28"/>
                <w:lang w:val="en-US" w:eastAsia="zh-CN"/>
              </w:rPr>
              <w:t xml:space="preserve">慰问品采购 </w:t>
            </w:r>
          </w:p>
          <w:p w14:paraId="053F67AB">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投标单位：</w:t>
            </w:r>
          </w:p>
          <w:p w14:paraId="58DB36FE">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地址：</w:t>
            </w:r>
          </w:p>
          <w:p w14:paraId="705F1EE9">
            <w:pPr>
              <w:pStyle w:val="4"/>
              <w:spacing w:line="400" w:lineRule="exact"/>
              <w:ind w:firstLine="900" w:firstLineChars="320"/>
              <w:rPr>
                <w:rFonts w:hint="default" w:ascii="Times New Roman" w:hAnsi="Times New Roman" w:eastAsia="楷体_GB2312" w:cs="Times New Roman"/>
                <w:b/>
                <w:color w:val="auto"/>
                <w:sz w:val="28"/>
                <w:szCs w:val="28"/>
                <w:lang w:val="en-US" w:eastAsia="zh-CN"/>
              </w:rPr>
            </w:pPr>
            <w:r>
              <w:rPr>
                <w:rFonts w:hint="default" w:ascii="Times New Roman" w:hAnsi="Times New Roman" w:eastAsia="楷体_GB2312" w:cs="Times New Roman"/>
                <w:b/>
                <w:color w:val="auto"/>
                <w:sz w:val="28"/>
                <w:szCs w:val="28"/>
                <w:lang w:val="en-US" w:eastAsia="zh-CN"/>
              </w:rPr>
              <w:t xml:space="preserve">投标人（或委托代理人）：               </w:t>
            </w:r>
          </w:p>
          <w:p w14:paraId="0B9E6403">
            <w:pPr>
              <w:rPr>
                <w:rFonts w:hint="default" w:ascii="Times New Roman" w:hAnsi="Times New Roman" w:cs="Times New Roman"/>
                <w:color w:val="auto"/>
              </w:rPr>
            </w:pPr>
            <w:r>
              <w:rPr>
                <w:rFonts w:hint="default" w:ascii="Times New Roman" w:hAnsi="Times New Roman" w:eastAsia="楷体_GB2312" w:cs="Times New Roman"/>
                <w:b/>
                <w:color w:val="auto"/>
                <w:sz w:val="28"/>
                <w:szCs w:val="28"/>
              </w:rPr>
              <w:t xml:space="preserve">      （</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年</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月</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日</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时</w:t>
            </w:r>
            <w:r>
              <w:rPr>
                <w:rFonts w:hint="default" w:ascii="Times New Roman" w:hAnsi="Times New Roman" w:eastAsia="楷体_GB2312" w:cs="Times New Roman"/>
                <w:b/>
                <w:color w:val="auto"/>
                <w:sz w:val="28"/>
                <w:szCs w:val="28"/>
                <w:u w:val="single"/>
              </w:rPr>
              <w:t xml:space="preserve">   </w:t>
            </w:r>
            <w:r>
              <w:rPr>
                <w:rFonts w:hint="default" w:ascii="Times New Roman" w:hAnsi="Times New Roman" w:eastAsia="楷体_GB2312" w:cs="Times New Roman"/>
                <w:b/>
                <w:color w:val="auto"/>
                <w:sz w:val="28"/>
                <w:szCs w:val="28"/>
              </w:rPr>
              <w:t>分)之前不得启封</w:t>
            </w:r>
          </w:p>
          <w:p w14:paraId="42A1F9DA">
            <w:pPr>
              <w:tabs>
                <w:tab w:val="left" w:pos="851"/>
              </w:tabs>
              <w:autoSpaceDE w:val="0"/>
              <w:autoSpaceDN w:val="0"/>
              <w:adjustRightInd w:val="0"/>
              <w:snapToGrid w:val="0"/>
              <w:spacing w:line="420" w:lineRule="auto"/>
              <w:rPr>
                <w:rFonts w:hint="default" w:ascii="Times New Roman" w:hAnsi="Times New Roman" w:eastAsia="仿宋_GB2312" w:cs="Times New Roman"/>
                <w:b/>
                <w:color w:val="auto"/>
                <w:sz w:val="32"/>
              </w:rPr>
            </w:pPr>
          </w:p>
        </w:tc>
      </w:tr>
    </w:tbl>
    <w:p w14:paraId="24AFB282">
      <w:pPr>
        <w:rPr>
          <w:rFonts w:hint="default" w:ascii="Times New Roman" w:hAnsi="Times New Roman" w:cs="Times New Roman"/>
          <w:color w:val="auto"/>
        </w:rPr>
      </w:pPr>
    </w:p>
    <w:p w14:paraId="729CEC0E">
      <w:pPr>
        <w:rPr>
          <w:rFonts w:hint="default" w:ascii="Times New Roman" w:hAnsi="Times New Roman" w:cs="Times New Roman"/>
          <w:color w:val="auto"/>
        </w:rPr>
      </w:pPr>
    </w:p>
    <w:p w14:paraId="7D1940AB">
      <w:pPr>
        <w:adjustRightInd w:val="0"/>
        <w:snapToGrid w:val="0"/>
        <w:spacing w:line="360" w:lineRule="auto"/>
        <w:rPr>
          <w:rFonts w:hint="default" w:ascii="Times New Roman" w:hAnsi="Times New Roman" w:cs="Times New Roman"/>
          <w:b/>
          <w:color w:val="auto"/>
          <w:sz w:val="28"/>
          <w:szCs w:val="28"/>
        </w:rPr>
        <w:sectPr>
          <w:footerReference r:id="rId3" w:type="default"/>
          <w:pgSz w:w="11906" w:h="16838"/>
          <w:pgMar w:top="1134" w:right="1134" w:bottom="1134" w:left="1134" w:header="567" w:footer="567" w:gutter="0"/>
          <w:pgNumType w:start="1"/>
          <w:cols w:space="720" w:num="1"/>
          <w:docGrid w:linePitch="312" w:charSpace="0"/>
        </w:sectPr>
      </w:pPr>
    </w:p>
    <w:p w14:paraId="579C5A60">
      <w:pPr>
        <w:spacing w:line="400" w:lineRule="exact"/>
        <w:rPr>
          <w:rFonts w:hint="default" w:ascii="Times New Roman" w:hAnsi="Times New Roman" w:cs="Times New Roman"/>
          <w:color w:val="auto"/>
          <w:sz w:val="24"/>
        </w:rPr>
      </w:pPr>
    </w:p>
    <w:p w14:paraId="57558749">
      <w:pPr>
        <w:spacing w:line="400" w:lineRule="exact"/>
        <w:rPr>
          <w:rFonts w:hint="default" w:ascii="Times New Roman" w:hAnsi="Times New Roman" w:cs="Times New Roman"/>
          <w:color w:val="auto"/>
          <w:sz w:val="24"/>
        </w:rPr>
      </w:pPr>
    </w:p>
    <w:p w14:paraId="28DBD22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附件1. 投标函</w:t>
      </w:r>
    </w:p>
    <w:p w14:paraId="49969BFB">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36"/>
          <w:szCs w:val="36"/>
        </w:rPr>
        <w:t>投标函</w:t>
      </w:r>
    </w:p>
    <w:p w14:paraId="0F566A6F">
      <w:pPr>
        <w:spacing w:line="360" w:lineRule="auto"/>
        <w:ind w:left="105" w:leftChars="50" w:firstLine="2"/>
        <w:rPr>
          <w:rFonts w:hint="default" w:ascii="Times New Roman" w:hAnsi="Times New Roman" w:cs="Times New Roman"/>
          <w:b/>
          <w:color w:val="auto"/>
        </w:rPr>
      </w:pPr>
      <w:r>
        <w:rPr>
          <w:rFonts w:hint="default" w:ascii="Times New Roman" w:hAnsi="Times New Roman" w:cs="Times New Roman"/>
          <w:b/>
          <w:color w:val="auto"/>
        </w:rPr>
        <w:t>致：合肥四中工会</w:t>
      </w:r>
    </w:p>
    <w:p w14:paraId="5E6BED5C">
      <w:pPr>
        <w:spacing w:line="360" w:lineRule="auto"/>
        <w:ind w:left="105" w:leftChars="50" w:firstLine="420" w:firstLineChars="200"/>
        <w:rPr>
          <w:rFonts w:hint="default" w:ascii="Times New Roman" w:hAnsi="Times New Roman" w:cs="Times New Roman"/>
          <w:color w:val="auto"/>
        </w:rPr>
      </w:pPr>
      <w:r>
        <w:rPr>
          <w:rFonts w:hint="default" w:ascii="Times New Roman" w:hAnsi="Times New Roman" w:cs="Times New Roman"/>
          <w:color w:val="auto"/>
        </w:rPr>
        <w:t>我方确认收到贵方</w:t>
      </w:r>
      <w:r>
        <w:rPr>
          <w:rFonts w:hint="default" w:ascii="Times New Roman" w:hAnsi="Times New Roman" w:cs="Times New Roman"/>
          <w:color w:val="auto"/>
          <w:kern w:val="28"/>
          <w:u w:val="single"/>
        </w:rPr>
        <w:t>合肥四中工会年</w:t>
      </w:r>
      <w:r>
        <w:rPr>
          <w:rFonts w:hint="eastAsia" w:ascii="Times New Roman" w:hAnsi="Times New Roman" w:cs="Times New Roman"/>
          <w:color w:val="auto"/>
          <w:kern w:val="28"/>
          <w:u w:val="single"/>
          <w:lang w:val="en-US" w:eastAsia="zh-CN"/>
        </w:rPr>
        <w:t>春节</w:t>
      </w:r>
      <w:r>
        <w:rPr>
          <w:rFonts w:hint="default" w:ascii="Times New Roman" w:hAnsi="Times New Roman" w:cs="Times New Roman"/>
          <w:color w:val="auto"/>
          <w:kern w:val="28"/>
          <w:u w:val="single"/>
        </w:rPr>
        <w:t>慰问品采购</w:t>
      </w:r>
      <w:r>
        <w:rPr>
          <w:rFonts w:hint="default" w:ascii="Times New Roman" w:hAnsi="Times New Roman" w:cs="Times New Roman"/>
          <w:color w:val="auto"/>
          <w:kern w:val="28"/>
        </w:rPr>
        <w:t>货物内容</w:t>
      </w:r>
      <w:r>
        <w:rPr>
          <w:rFonts w:hint="default" w:ascii="Times New Roman" w:hAnsi="Times New Roman" w:cs="Times New Roman"/>
          <w:color w:val="auto"/>
        </w:rPr>
        <w:t>及相关服务的招标文件（项目编号：</w:t>
      </w:r>
      <w:r>
        <w:rPr>
          <w:rFonts w:hint="default" w:ascii="Times New Roman" w:hAnsi="Times New Roman" w:cs="Times New Roman"/>
          <w:color w:val="auto"/>
          <w:kern w:val="28"/>
          <w:u w:val="single"/>
          <w:lang w:val="en-US" w:eastAsia="zh-CN"/>
        </w:rPr>
        <w:t>SZGH-0</w:t>
      </w:r>
      <w:r>
        <w:rPr>
          <w:rFonts w:hint="eastAsia" w:ascii="Times New Roman" w:hAnsi="Times New Roman" w:cs="Times New Roman"/>
          <w:color w:val="auto"/>
          <w:kern w:val="28"/>
          <w:u w:val="single"/>
          <w:lang w:val="en-US" w:eastAsia="zh-CN"/>
        </w:rPr>
        <w:t>1</w:t>
      </w:r>
      <w:r>
        <w:rPr>
          <w:rFonts w:hint="default" w:ascii="Times New Roman" w:hAnsi="Times New Roman" w:cs="Times New Roman"/>
          <w:color w:val="auto"/>
        </w:rPr>
        <w:t>），</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u w:val="single"/>
        </w:rPr>
        <w:t xml:space="preserve"> (投标人名称、地址)</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rPr>
        <w:t>作为投标人已正式授权</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u w:val="single"/>
        </w:rPr>
        <w:t xml:space="preserve"> (被投标人授权代表全名、职务</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w:t>
      </w:r>
      <w:r>
        <w:rPr>
          <w:rFonts w:hint="default" w:ascii="Times New Roman" w:hAnsi="Times New Roman" w:cs="Times New Roman"/>
          <w:color w:val="auto"/>
          <w:kern w:val="28"/>
          <w:u w:val="single"/>
        </w:rPr>
        <w:t xml:space="preserve">   </w:t>
      </w:r>
      <w:r>
        <w:rPr>
          <w:rFonts w:hint="default" w:ascii="Times New Roman" w:hAnsi="Times New Roman" w:cs="Times New Roman"/>
          <w:color w:val="auto"/>
        </w:rPr>
        <w:t>为我方签名代表，签名代表在此声明并同意：</w:t>
      </w:r>
    </w:p>
    <w:p w14:paraId="00FD19DB">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我们愿意遵守招标文件的各项规定，自愿参加投标, 并已清楚招标文件的要求及有关文件规定，并严格按照招标文件的规定履行全部责任和义务。</w:t>
      </w:r>
    </w:p>
    <w:p w14:paraId="4AD91949">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我们同意本投标自投标截止之日起天内有效。如果我们的投标被接受，则直至合同生效时止，本投标始终有效并不撤回已递交的投标文件。</w:t>
      </w:r>
    </w:p>
    <w:p w14:paraId="450C4784">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我们已经详细地阅读并完全明白了全部招标文件及附件，包括澄清（如有）及参考文件，我们完全理解本招标文件的要求，我们同意放弃对招标文件提出不明或误解的一切权力。</w:t>
      </w:r>
    </w:p>
    <w:p w14:paraId="282F4C90">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我们同意提供招标采购单位与评标委员会要求的有关投标的一切数据或资料。</w:t>
      </w:r>
    </w:p>
    <w:p w14:paraId="17B38115">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我们理解招标采购单位与评标委员会并无义务必须接受最低报价的投标或其它任何投标，完全理解的任何投标和最低投标报价不是被授予中标的唯一条件。</w:t>
      </w:r>
    </w:p>
    <w:p w14:paraId="47E8A169">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 xml:space="preserve">如果我们未对招标文件全部要求作出实质性响应，则完全同意并接受按无效投标处理。 </w:t>
      </w:r>
    </w:p>
    <w:p w14:paraId="5D3F6F0F">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358CE404">
      <w:pPr>
        <w:numPr>
          <w:ilvl w:val="0"/>
          <w:numId w:val="5"/>
        </w:numPr>
        <w:tabs>
          <w:tab w:val="left" w:pos="780"/>
          <w:tab w:val="clear" w:pos="900"/>
        </w:tabs>
        <w:snapToGrid w:val="0"/>
        <w:spacing w:line="360" w:lineRule="auto"/>
        <w:ind w:left="780"/>
        <w:rPr>
          <w:rFonts w:hint="default" w:ascii="Times New Roman" w:hAnsi="Times New Roman" w:cs="Times New Roman"/>
          <w:b/>
          <w:color w:val="auto"/>
        </w:rPr>
      </w:pPr>
      <w:r>
        <w:rPr>
          <w:rFonts w:hint="default" w:ascii="Times New Roman" w:hAnsi="Times New Roman" w:cs="Times New Roman"/>
          <w:b/>
          <w:color w:val="auto"/>
        </w:rPr>
        <w:t>所有有关本次投标的函电请寄：</w:t>
      </w:r>
      <w:r>
        <w:rPr>
          <w:rFonts w:hint="default" w:ascii="Times New Roman" w:hAnsi="Times New Roman" w:cs="Times New Roman"/>
          <w:b/>
          <w:color w:val="auto"/>
          <w:u w:val="single"/>
        </w:rPr>
        <w:t xml:space="preserve">  （投标人地址）   </w:t>
      </w:r>
      <w:r>
        <w:rPr>
          <w:rFonts w:hint="default" w:ascii="Times New Roman" w:hAnsi="Times New Roman" w:cs="Times New Roman"/>
          <w:b/>
          <w:color w:val="auto"/>
        </w:rPr>
        <w:t xml:space="preserve">  </w:t>
      </w:r>
    </w:p>
    <w:p w14:paraId="18901240">
      <w:pPr>
        <w:autoSpaceDE w:val="0"/>
        <w:autoSpaceDN w:val="0"/>
        <w:adjustRightInd w:val="0"/>
        <w:spacing w:line="360" w:lineRule="auto"/>
        <w:ind w:left="420" w:firstLine="310"/>
        <w:rPr>
          <w:rFonts w:hint="default" w:ascii="Times New Roman" w:hAnsi="Times New Roman" w:cs="Times New Roman"/>
          <w:b/>
          <w:color w:val="auto"/>
          <w:u w:val="single"/>
        </w:rPr>
      </w:pPr>
      <w:r>
        <w:rPr>
          <w:rFonts w:hint="default" w:ascii="Times New Roman" w:hAnsi="Times New Roman" w:cs="Times New Roman"/>
          <w:b/>
          <w:color w:val="auto"/>
          <w:u w:val="single"/>
        </w:rPr>
        <w:t>备注：本投标函内容不得擅自删改，否则视为无效投标。</w:t>
      </w:r>
    </w:p>
    <w:p w14:paraId="0D294AD1">
      <w:pPr>
        <w:spacing w:line="360" w:lineRule="auto"/>
        <w:ind w:left="480"/>
        <w:rPr>
          <w:rFonts w:hint="default" w:ascii="Times New Roman" w:hAnsi="Times New Roman" w:cs="Times New Roman"/>
          <w:color w:val="auto"/>
        </w:rPr>
      </w:pPr>
    </w:p>
    <w:p w14:paraId="70A9CE01">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法定代表人或投标人授权代表（签名或盖章）：</w:t>
      </w:r>
    </w:p>
    <w:p w14:paraId="54D325D1">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职务：                    </w:t>
      </w:r>
    </w:p>
    <w:p w14:paraId="614B0036">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投标人名称:                         </w:t>
      </w:r>
    </w:p>
    <w:p w14:paraId="7AFF1302">
      <w:pPr>
        <w:spacing w:line="360" w:lineRule="auto"/>
        <w:ind w:left="480"/>
        <w:rPr>
          <w:rFonts w:hint="default" w:ascii="Times New Roman" w:hAnsi="Times New Roman" w:cs="Times New Roman"/>
          <w:color w:val="auto"/>
        </w:rPr>
      </w:pPr>
      <w:r>
        <w:rPr>
          <w:rFonts w:hint="default" w:ascii="Times New Roman" w:hAnsi="Times New Roman" w:cs="Times New Roman"/>
          <w:color w:val="auto"/>
        </w:rPr>
        <w:t xml:space="preserve">投标人公章：           </w:t>
      </w:r>
    </w:p>
    <w:p w14:paraId="7E53FB82">
      <w:pPr>
        <w:spacing w:line="360" w:lineRule="auto"/>
        <w:ind w:firstLine="504" w:firstLineChars="240"/>
        <w:rPr>
          <w:rFonts w:hint="default" w:ascii="Times New Roman" w:hAnsi="Times New Roman" w:cs="Times New Roman"/>
          <w:color w:val="auto"/>
        </w:rPr>
      </w:pPr>
      <w:r>
        <w:rPr>
          <w:rFonts w:hint="default" w:ascii="Times New Roman" w:hAnsi="Times New Roman" w:cs="Times New Roman"/>
          <w:color w:val="auto"/>
        </w:rPr>
        <w:t xml:space="preserve">电话：                传真：              邮编：   </w:t>
      </w:r>
    </w:p>
    <w:p w14:paraId="3AB1536D">
      <w:pPr>
        <w:spacing w:line="440" w:lineRule="exact"/>
        <w:rPr>
          <w:rFonts w:hint="default" w:ascii="Times New Roman" w:hAnsi="Times New Roman" w:eastAsia="黑体" w:cs="Times New Roman"/>
          <w:bCs/>
          <w:color w:val="auto"/>
          <w:sz w:val="28"/>
        </w:rPr>
      </w:pPr>
    </w:p>
    <w:p w14:paraId="41D70019">
      <w:pPr>
        <w:spacing w:line="400" w:lineRule="exact"/>
        <w:rPr>
          <w:rFonts w:hint="default" w:ascii="Times New Roman" w:hAnsi="Times New Roman" w:cs="Times New Roman"/>
          <w:color w:val="auto"/>
          <w:sz w:val="24"/>
        </w:rPr>
      </w:pPr>
    </w:p>
    <w:p w14:paraId="1E787355">
      <w:pPr>
        <w:spacing w:line="400" w:lineRule="exact"/>
        <w:rPr>
          <w:rFonts w:hint="default" w:ascii="Times New Roman" w:hAnsi="Times New Roman" w:cs="Times New Roman"/>
          <w:color w:val="auto"/>
          <w:sz w:val="24"/>
        </w:rPr>
      </w:pPr>
    </w:p>
    <w:p w14:paraId="3810D8EF">
      <w:pPr>
        <w:spacing w:line="400" w:lineRule="exact"/>
        <w:rPr>
          <w:rFonts w:hint="default" w:ascii="Times New Roman" w:hAnsi="Times New Roman" w:cs="Times New Roman"/>
          <w:color w:val="auto"/>
          <w:sz w:val="24"/>
        </w:rPr>
      </w:pPr>
    </w:p>
    <w:p w14:paraId="1147A832">
      <w:pPr>
        <w:spacing w:line="400" w:lineRule="exact"/>
        <w:rPr>
          <w:rFonts w:hint="default" w:ascii="Times New Roman" w:hAnsi="Times New Roman" w:cs="Times New Roman"/>
          <w:color w:val="auto"/>
          <w:sz w:val="24"/>
        </w:rPr>
      </w:pPr>
    </w:p>
    <w:p w14:paraId="3EF3B58F">
      <w:pPr>
        <w:spacing w:line="400" w:lineRule="exact"/>
        <w:rPr>
          <w:rFonts w:hint="default" w:ascii="Times New Roman" w:hAnsi="Times New Roman" w:cs="Times New Roman"/>
          <w:color w:val="auto"/>
          <w:sz w:val="24"/>
        </w:rPr>
      </w:pPr>
    </w:p>
    <w:p w14:paraId="3A44C596">
      <w:pPr>
        <w:spacing w:line="400" w:lineRule="exact"/>
        <w:rPr>
          <w:rFonts w:hint="default" w:ascii="Times New Roman" w:hAnsi="Times New Roman" w:cs="Times New Roman"/>
          <w:color w:val="auto"/>
          <w:sz w:val="24"/>
        </w:rPr>
      </w:pPr>
    </w:p>
    <w:p w14:paraId="43BC1871">
      <w:pPr>
        <w:pStyle w:val="3"/>
        <w:tabs>
          <w:tab w:val="left" w:pos="1571"/>
        </w:tabs>
        <w:adjustRightInd w:val="0"/>
        <w:snapToGrid w:val="0"/>
        <w:spacing w:before="156" w:beforeLines="50" w:after="156"/>
        <w:ind w:firstLine="0"/>
        <w:rPr>
          <w:rFonts w:hint="default" w:ascii="Times New Roman" w:hAnsi="Times New Roman" w:cs="Times New Roman"/>
          <w:b w:val="0"/>
          <w:color w:val="auto"/>
        </w:rPr>
      </w:pPr>
      <w:r>
        <w:rPr>
          <w:rFonts w:hint="default" w:ascii="Times New Roman" w:hAnsi="Times New Roman" w:cs="Times New Roman"/>
          <w:b w:val="0"/>
          <w:color w:val="auto"/>
        </w:rPr>
        <w:t>附件2.诚信投标承诺书</w:t>
      </w:r>
    </w:p>
    <w:p w14:paraId="7A082758">
      <w:pPr>
        <w:pStyle w:val="3"/>
        <w:tabs>
          <w:tab w:val="left" w:pos="1571"/>
        </w:tabs>
        <w:adjustRightInd w:val="0"/>
        <w:snapToGrid w:val="0"/>
        <w:spacing w:before="156" w:beforeLines="50" w:after="156"/>
        <w:ind w:firstLine="0"/>
        <w:jc w:val="center"/>
        <w:rPr>
          <w:rFonts w:hint="default" w:ascii="Times New Roman" w:hAnsi="Times New Roman" w:cs="Times New Roman"/>
          <w:color w:val="auto"/>
        </w:rPr>
      </w:pPr>
      <w:r>
        <w:rPr>
          <w:rFonts w:hint="default" w:ascii="Times New Roman" w:hAnsi="Times New Roman" w:cs="Times New Roman"/>
          <w:color w:val="auto"/>
          <w:sz w:val="36"/>
          <w:szCs w:val="36"/>
        </w:rPr>
        <w:t>诚信投标承诺书</w:t>
      </w:r>
    </w:p>
    <w:p w14:paraId="757CF233">
      <w:pPr>
        <w:spacing w:line="48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本投标人在参加本次采购活动中郑重作出如下承诺：</w:t>
      </w:r>
    </w:p>
    <w:p w14:paraId="00F7F966">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一、严格遵循公开、公平、公正和诚实信用的原则参与本次采购活动。</w:t>
      </w:r>
    </w:p>
    <w:p w14:paraId="3E3AA034">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二、本投标文件中所提供的全部材料都是真实、有效和合法的。</w:t>
      </w:r>
    </w:p>
    <w:p w14:paraId="6A4AF7E4">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三、不采取不正当的手段诋毁、排挤其他投标人。</w:t>
      </w:r>
    </w:p>
    <w:p w14:paraId="571F4F49">
      <w:pPr>
        <w:spacing w:line="480" w:lineRule="exact"/>
        <w:ind w:left="447" w:leftChars="20" w:hanging="405" w:hangingChars="193"/>
        <w:rPr>
          <w:rFonts w:hint="default" w:ascii="Times New Roman" w:hAnsi="Times New Roman" w:cs="Times New Roman"/>
          <w:color w:val="auto"/>
        </w:rPr>
      </w:pPr>
      <w:r>
        <w:rPr>
          <w:rFonts w:hint="default" w:ascii="Times New Roman" w:hAnsi="Times New Roman" w:cs="Times New Roman"/>
          <w:color w:val="auto"/>
        </w:rPr>
        <w:t>四、不与采购人、其他投标人串通投标，损害国家利益、社会公共利益或者他人的合法权益。</w:t>
      </w:r>
    </w:p>
    <w:p w14:paraId="0567F3F8">
      <w:pPr>
        <w:spacing w:line="480" w:lineRule="exact"/>
        <w:ind w:left="474" w:leftChars="19" w:hanging="434" w:hangingChars="207"/>
        <w:rPr>
          <w:rFonts w:hint="default" w:ascii="Times New Roman" w:hAnsi="Times New Roman" w:cs="Times New Roman"/>
          <w:color w:val="auto"/>
        </w:rPr>
      </w:pPr>
      <w:r>
        <w:rPr>
          <w:rFonts w:hint="default" w:ascii="Times New Roman" w:hAnsi="Times New Roman" w:cs="Times New Roman"/>
          <w:color w:val="auto"/>
        </w:rPr>
        <w:t>五、不向采购人工作人员及评标委员会成员行贿或以提供其他不正当利益的方式牟取成交资格。</w:t>
      </w:r>
    </w:p>
    <w:p w14:paraId="39628E74">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六、不以伪造、变造投标资质材料或以其他方式弄虚作假，骗取成交资格。</w:t>
      </w:r>
    </w:p>
    <w:p w14:paraId="67EDDF8A">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七、不进行虚假、恶意投诉或以其他方式扰乱政府采购市场秩序。</w:t>
      </w:r>
    </w:p>
    <w:p w14:paraId="1924CB93">
      <w:pPr>
        <w:spacing w:line="480" w:lineRule="exact"/>
        <w:ind w:left="735" w:hanging="735" w:hangingChars="350"/>
        <w:rPr>
          <w:rFonts w:hint="default" w:ascii="Times New Roman" w:hAnsi="Times New Roman" w:cs="Times New Roman"/>
          <w:color w:val="auto"/>
        </w:rPr>
      </w:pPr>
      <w:r>
        <w:rPr>
          <w:rFonts w:hint="default" w:ascii="Times New Roman" w:hAnsi="Times New Roman" w:cs="Times New Roman"/>
          <w:color w:val="auto"/>
        </w:rPr>
        <w:t>八、积极配合相关部门调查处理投诉事项，如实反映情况，提供真实材料。</w:t>
      </w:r>
    </w:p>
    <w:p w14:paraId="64AF95BD">
      <w:pPr>
        <w:spacing w:line="480" w:lineRule="exact"/>
        <w:ind w:left="735" w:leftChars="200" w:hanging="315" w:hangingChars="150"/>
        <w:rPr>
          <w:rFonts w:hint="default" w:ascii="Times New Roman" w:hAnsi="Times New Roman" w:cs="Times New Roman"/>
          <w:color w:val="auto"/>
        </w:rPr>
      </w:pPr>
      <w:r>
        <w:rPr>
          <w:rFonts w:hint="default" w:ascii="Times New Roman" w:hAnsi="Times New Roman" w:cs="Times New Roman"/>
          <w:color w:val="auto"/>
        </w:rPr>
        <w:t>本投标人若违反上述承诺，愿意承担法律责任，并接受其他有关监管部门依法作出的处罚。</w:t>
      </w:r>
    </w:p>
    <w:p w14:paraId="6A4572AB">
      <w:pPr>
        <w:adjustRightInd w:val="0"/>
        <w:snapToGrid w:val="0"/>
        <w:spacing w:line="400" w:lineRule="exact"/>
        <w:ind w:left="480"/>
        <w:rPr>
          <w:rFonts w:hint="default" w:ascii="Times New Roman" w:hAnsi="Times New Roman" w:cs="Times New Roman"/>
          <w:color w:val="auto"/>
        </w:rPr>
      </w:pPr>
    </w:p>
    <w:p w14:paraId="71EA27F0">
      <w:pPr>
        <w:adjustRightInd w:val="0"/>
        <w:snapToGrid w:val="0"/>
        <w:spacing w:line="400" w:lineRule="exact"/>
        <w:ind w:left="480"/>
        <w:rPr>
          <w:rFonts w:hint="default" w:ascii="Times New Roman" w:hAnsi="Times New Roman" w:cs="Times New Roman"/>
          <w:color w:val="auto"/>
        </w:rPr>
      </w:pPr>
    </w:p>
    <w:p w14:paraId="5C4D608D">
      <w:pPr>
        <w:adjustRightInd w:val="0"/>
        <w:snapToGrid w:val="0"/>
        <w:spacing w:line="400" w:lineRule="exact"/>
        <w:ind w:left="480"/>
        <w:rPr>
          <w:rFonts w:hint="default" w:ascii="Times New Roman" w:hAnsi="Times New Roman" w:cs="Times New Roman"/>
          <w:color w:val="auto"/>
        </w:rPr>
      </w:pPr>
    </w:p>
    <w:p w14:paraId="472C75FA">
      <w:pPr>
        <w:adjustRightInd w:val="0"/>
        <w:snapToGrid w:val="0"/>
        <w:spacing w:line="400" w:lineRule="exact"/>
        <w:ind w:left="480"/>
        <w:rPr>
          <w:rFonts w:hint="default" w:ascii="Times New Roman" w:hAnsi="Times New Roman" w:cs="Times New Roman"/>
          <w:color w:val="auto"/>
        </w:rPr>
      </w:pPr>
    </w:p>
    <w:p w14:paraId="29B7F6CA">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法定代表人或投标人授权代表（签名或盖章）：</w:t>
      </w:r>
    </w:p>
    <w:p w14:paraId="4EB90BF4">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 xml:space="preserve">职务：                    </w:t>
      </w:r>
    </w:p>
    <w:p w14:paraId="78C68975">
      <w:pPr>
        <w:adjustRightInd w:val="0"/>
        <w:snapToGrid w:val="0"/>
        <w:spacing w:line="400" w:lineRule="exact"/>
        <w:ind w:left="480"/>
        <w:rPr>
          <w:rFonts w:hint="default" w:ascii="Times New Roman" w:hAnsi="Times New Roman" w:cs="Times New Roman"/>
          <w:color w:val="auto"/>
        </w:rPr>
      </w:pPr>
      <w:r>
        <w:rPr>
          <w:rFonts w:hint="default" w:ascii="Times New Roman" w:hAnsi="Times New Roman" w:cs="Times New Roman"/>
          <w:color w:val="auto"/>
        </w:rPr>
        <w:t xml:space="preserve">投标人:                         </w:t>
      </w:r>
    </w:p>
    <w:p w14:paraId="0E1FADF1">
      <w:pPr>
        <w:adjustRightInd w:val="0"/>
        <w:snapToGrid w:val="0"/>
        <w:spacing w:line="400" w:lineRule="exact"/>
        <w:ind w:left="480"/>
        <w:rPr>
          <w:rFonts w:hint="default" w:ascii="Times New Roman" w:hAnsi="Times New Roman" w:cs="Times New Roman"/>
          <w:color w:val="auto"/>
        </w:rPr>
        <w:sectPr>
          <w:pgSz w:w="11906" w:h="16838"/>
          <w:pgMar w:top="1134" w:right="1134" w:bottom="1134" w:left="1134" w:header="671" w:footer="579" w:gutter="0"/>
          <w:cols w:space="720" w:num="1"/>
          <w:docGrid w:type="lines" w:linePitch="312" w:charSpace="0"/>
        </w:sectPr>
      </w:pPr>
      <w:r>
        <w:rPr>
          <w:rFonts w:hint="default" w:ascii="Times New Roman" w:hAnsi="Times New Roman" w:cs="Times New Roman"/>
          <w:color w:val="auto"/>
        </w:rPr>
        <w:t xml:space="preserve">投标人公章：           电话：                传真：              </w:t>
      </w:r>
    </w:p>
    <w:p w14:paraId="75A157C9">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附件3.关于资格的声明函</w:t>
      </w:r>
    </w:p>
    <w:p w14:paraId="142D1833">
      <w:pPr>
        <w:spacing w:line="400" w:lineRule="exact"/>
        <w:rPr>
          <w:rFonts w:hint="default" w:ascii="Times New Roman" w:hAnsi="Times New Roman" w:cs="Times New Roman"/>
          <w:color w:val="auto"/>
          <w:sz w:val="24"/>
        </w:rPr>
      </w:pPr>
    </w:p>
    <w:p w14:paraId="6FCDE607">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投标人资格声明函</w:t>
      </w:r>
    </w:p>
    <w:p w14:paraId="59605CB3">
      <w:pPr>
        <w:spacing w:line="480" w:lineRule="auto"/>
        <w:rPr>
          <w:rFonts w:hint="default" w:ascii="Times New Roman" w:hAnsi="Times New Roman" w:cs="Times New Roman"/>
          <w:b/>
          <w:color w:val="auto"/>
        </w:rPr>
      </w:pPr>
    </w:p>
    <w:p w14:paraId="12C8FF3A">
      <w:pPr>
        <w:spacing w:line="480" w:lineRule="auto"/>
        <w:rPr>
          <w:rFonts w:hint="default" w:ascii="Times New Roman" w:hAnsi="Times New Roman" w:cs="Times New Roman"/>
          <w:b/>
          <w:color w:val="auto"/>
        </w:rPr>
      </w:pPr>
      <w:r>
        <w:rPr>
          <w:rFonts w:hint="default" w:ascii="Times New Roman" w:hAnsi="Times New Roman" w:cs="Times New Roman"/>
          <w:b/>
          <w:color w:val="auto"/>
        </w:rPr>
        <w:t>合肥四中工会：</w:t>
      </w:r>
    </w:p>
    <w:p w14:paraId="09B969C0">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关于贵单位</w:t>
      </w:r>
      <w:r>
        <w:rPr>
          <w:rFonts w:hint="default" w:ascii="Times New Roman" w:hAnsi="Times New Roman" w:cs="Times New Roman"/>
          <w:color w:val="auto"/>
          <w:u w:val="single"/>
        </w:rPr>
        <w:t>　　　</w:t>
      </w:r>
      <w:r>
        <w:rPr>
          <w:rFonts w:hint="default" w:ascii="Times New Roman" w:hAnsi="Times New Roman" w:cs="Times New Roman"/>
          <w:color w:val="auto"/>
        </w:rPr>
        <w:t>年</w:t>
      </w:r>
      <w:r>
        <w:rPr>
          <w:rFonts w:hint="default" w:ascii="Times New Roman" w:hAnsi="Times New Roman" w:cs="Times New Roman"/>
          <w:color w:val="auto"/>
          <w:u w:val="single"/>
        </w:rPr>
        <w:t>　　</w:t>
      </w:r>
      <w:r>
        <w:rPr>
          <w:rFonts w:hint="default" w:ascii="Times New Roman" w:hAnsi="Times New Roman" w:cs="Times New Roman"/>
          <w:color w:val="auto"/>
        </w:rPr>
        <w:t>月</w:t>
      </w:r>
      <w:r>
        <w:rPr>
          <w:rFonts w:hint="default" w:ascii="Times New Roman" w:hAnsi="Times New Roman" w:cs="Times New Roman"/>
          <w:color w:val="auto"/>
          <w:u w:val="single"/>
        </w:rPr>
        <w:t>　　</w:t>
      </w:r>
      <w:r>
        <w:rPr>
          <w:rFonts w:hint="default" w:ascii="Times New Roman" w:hAnsi="Times New Roman" w:cs="Times New Roman"/>
          <w:color w:val="auto"/>
        </w:rPr>
        <w:t>日发布</w:t>
      </w:r>
      <w:r>
        <w:rPr>
          <w:rFonts w:hint="default" w:ascii="Times New Roman" w:hAnsi="Times New Roman" w:cs="Times New Roman"/>
          <w:color w:val="auto"/>
          <w:u w:val="single"/>
        </w:rPr>
        <w:t xml:space="preserve"> 合肥四中工会年</w:t>
      </w:r>
      <w:r>
        <w:rPr>
          <w:rFonts w:hint="eastAsia" w:ascii="Times New Roman" w:hAnsi="Times New Roman" w:cs="Times New Roman"/>
          <w:color w:val="auto"/>
          <w:u w:val="single"/>
          <w:lang w:val="en-US" w:eastAsia="zh-CN"/>
        </w:rPr>
        <w:t>春</w:t>
      </w:r>
      <w:r>
        <w:rPr>
          <w:rFonts w:hint="default" w:ascii="Times New Roman" w:hAnsi="Times New Roman" w:cs="Times New Roman"/>
          <w:color w:val="auto"/>
          <w:u w:val="single"/>
          <w:lang w:eastAsia="zh-CN"/>
        </w:rPr>
        <w:t>节</w:t>
      </w:r>
      <w:r>
        <w:rPr>
          <w:rFonts w:hint="default" w:ascii="Times New Roman" w:hAnsi="Times New Roman" w:cs="Times New Roman"/>
          <w:color w:val="auto"/>
          <w:u w:val="single"/>
        </w:rPr>
        <w:t xml:space="preserve">慰问品采购  </w:t>
      </w:r>
      <w:r>
        <w:rPr>
          <w:rFonts w:hint="default" w:ascii="Times New Roman" w:hAnsi="Times New Roman" w:cs="Times New Roman"/>
          <w:color w:val="auto"/>
        </w:rPr>
        <w:t xml:space="preserve"> （项目编号：</w:t>
      </w:r>
      <w:r>
        <w:rPr>
          <w:rFonts w:hint="default" w:ascii="Times New Roman" w:hAnsi="Times New Roman" w:cs="Times New Roman"/>
          <w:color w:val="0000FF"/>
          <w:u w:val="single"/>
        </w:rPr>
        <w:t xml:space="preserve">  </w:t>
      </w:r>
      <w:r>
        <w:rPr>
          <w:rFonts w:hint="default" w:ascii="Times New Roman" w:hAnsi="Times New Roman" w:cs="Times New Roman"/>
          <w:color w:val="auto"/>
          <w:kern w:val="28"/>
          <w:u w:val="single"/>
          <w:lang w:val="en-US" w:eastAsia="zh-CN"/>
        </w:rPr>
        <w:t>SZGH-0</w:t>
      </w:r>
      <w:r>
        <w:rPr>
          <w:rFonts w:hint="eastAsia" w:ascii="Times New Roman" w:hAnsi="Times New Roman" w:cs="Times New Roman"/>
          <w:color w:val="auto"/>
          <w:kern w:val="28"/>
          <w:u w:val="single"/>
          <w:lang w:val="en-US" w:eastAsia="zh-CN"/>
        </w:rPr>
        <w:t>1</w:t>
      </w:r>
      <w:r>
        <w:rPr>
          <w:rFonts w:hint="default" w:ascii="Times New Roman" w:hAnsi="Times New Roman" w:cs="Times New Roman"/>
          <w:color w:val="0000FF"/>
          <w:u w:val="single"/>
        </w:rPr>
        <w:t xml:space="preserve"> </w:t>
      </w:r>
      <w:r>
        <w:rPr>
          <w:rFonts w:hint="default" w:ascii="Times New Roman" w:hAnsi="Times New Roman" w:cs="Times New Roman"/>
          <w:color w:val="auto"/>
        </w:rPr>
        <w:t>）的采购公告，本公司（企业）愿意参加投标，并声明：</w:t>
      </w:r>
    </w:p>
    <w:p w14:paraId="3901F291">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本公司（企业）具备</w:t>
      </w:r>
      <w:r>
        <w:rPr>
          <w:rFonts w:hint="default" w:ascii="Times New Roman" w:hAnsi="Times New Roman" w:cs="Times New Roman"/>
          <w:bCs/>
          <w:color w:val="auto"/>
          <w:szCs w:val="21"/>
        </w:rPr>
        <w:t>《中华人民共和国政府采购法》第二十二条资格条件，</w:t>
      </w:r>
      <w:r>
        <w:rPr>
          <w:rFonts w:hint="default" w:ascii="Times New Roman" w:hAnsi="Times New Roman" w:cs="Times New Roman"/>
          <w:color w:val="auto"/>
        </w:rPr>
        <w:t>并已清楚招标文件的要求及有关文件规定，并承诺在本次招标采购活动中，如有违法、违规、弄虚作假行为，所造成的损失、不良后果及法律责任，一律由我公司（企业）承担。</w:t>
      </w:r>
    </w:p>
    <w:p w14:paraId="7554D787">
      <w:pPr>
        <w:spacing w:line="360" w:lineRule="auto"/>
        <w:ind w:firstLine="420" w:firstLineChars="200"/>
        <w:rPr>
          <w:rFonts w:hint="default" w:ascii="Times New Roman" w:hAnsi="Times New Roman" w:cs="Times New Roman"/>
          <w:color w:val="auto"/>
        </w:rPr>
      </w:pPr>
    </w:p>
    <w:p w14:paraId="26626F94">
      <w:pPr>
        <w:spacing w:line="360" w:lineRule="auto"/>
        <w:ind w:firstLine="420" w:firstLineChars="200"/>
        <w:rPr>
          <w:rFonts w:hint="default" w:ascii="Times New Roman" w:hAnsi="Times New Roman" w:cs="Times New Roman"/>
          <w:color w:val="auto"/>
        </w:rPr>
      </w:pPr>
    </w:p>
    <w:p w14:paraId="1367FF5E">
      <w:pPr>
        <w:spacing w:line="360" w:lineRule="auto"/>
        <w:ind w:firstLine="420"/>
        <w:rPr>
          <w:rFonts w:hint="default" w:ascii="Times New Roman" w:hAnsi="Times New Roman" w:cs="Times New Roman"/>
          <w:color w:val="auto"/>
        </w:rPr>
      </w:pPr>
      <w:r>
        <w:rPr>
          <w:rFonts w:hint="default" w:ascii="Times New Roman" w:hAnsi="Times New Roman" w:cs="Times New Roman"/>
          <w:color w:val="auto"/>
        </w:rPr>
        <w:t>特此声明！</w:t>
      </w:r>
    </w:p>
    <w:p w14:paraId="1D366790">
      <w:pPr>
        <w:spacing w:line="360" w:lineRule="auto"/>
        <w:ind w:firstLine="420"/>
        <w:rPr>
          <w:rFonts w:hint="default" w:ascii="Times New Roman" w:hAnsi="Times New Roman" w:cs="Times New Roman"/>
          <w:color w:val="auto"/>
        </w:rPr>
      </w:pPr>
    </w:p>
    <w:p w14:paraId="4E209722">
      <w:pPr>
        <w:spacing w:line="360" w:lineRule="auto"/>
        <w:ind w:firstLine="420"/>
        <w:rPr>
          <w:rFonts w:hint="default" w:ascii="Times New Roman" w:hAnsi="Times New Roman" w:cs="Times New Roman"/>
          <w:color w:val="auto"/>
        </w:rPr>
      </w:pPr>
    </w:p>
    <w:p w14:paraId="335BA367">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单位名称：　　　　　　　　　　　　　　　　　法定代表人或投标人授权代表（签名或盖章）：</w:t>
      </w:r>
    </w:p>
    <w:p w14:paraId="1022C482">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单位地址：　　　　　　　　　　　　　　　　　单位公章：</w:t>
      </w:r>
    </w:p>
    <w:p w14:paraId="711B5BDA">
      <w:pPr>
        <w:spacing w:line="480" w:lineRule="auto"/>
        <w:ind w:firstLine="420"/>
        <w:rPr>
          <w:rFonts w:hint="default" w:ascii="Times New Roman" w:hAnsi="Times New Roman" w:cs="Times New Roman"/>
          <w:color w:val="auto"/>
        </w:rPr>
      </w:pPr>
      <w:r>
        <w:rPr>
          <w:rFonts w:hint="default" w:ascii="Times New Roman" w:hAnsi="Times New Roman" w:cs="Times New Roman"/>
          <w:color w:val="auto"/>
        </w:rPr>
        <w:t>邮政编码：　　　　　　　　　　　　　　　　　日期：</w:t>
      </w:r>
    </w:p>
    <w:p w14:paraId="00592E6B">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联系电话：</w:t>
      </w:r>
    </w:p>
    <w:p w14:paraId="2C13B49E">
      <w:pPr>
        <w:spacing w:line="400" w:lineRule="exact"/>
        <w:rPr>
          <w:rFonts w:hint="default" w:ascii="Times New Roman" w:hAnsi="Times New Roman" w:cs="Times New Roman"/>
          <w:color w:val="auto"/>
          <w:sz w:val="24"/>
        </w:rPr>
      </w:pPr>
    </w:p>
    <w:p w14:paraId="7B863949">
      <w:pPr>
        <w:spacing w:line="400" w:lineRule="exact"/>
        <w:rPr>
          <w:rFonts w:hint="default" w:ascii="Times New Roman" w:hAnsi="Times New Roman" w:cs="Times New Roman"/>
          <w:color w:val="auto"/>
          <w:sz w:val="24"/>
        </w:rPr>
      </w:pPr>
    </w:p>
    <w:p w14:paraId="5D8DC0E4">
      <w:pPr>
        <w:spacing w:line="400" w:lineRule="exact"/>
        <w:rPr>
          <w:rFonts w:hint="default" w:ascii="Times New Roman" w:hAnsi="Times New Roman" w:cs="Times New Roman"/>
          <w:color w:val="auto"/>
          <w:sz w:val="24"/>
        </w:rPr>
      </w:pPr>
    </w:p>
    <w:p w14:paraId="5B9FDE42">
      <w:pPr>
        <w:spacing w:line="400" w:lineRule="exact"/>
        <w:rPr>
          <w:rFonts w:hint="default" w:ascii="Times New Roman" w:hAnsi="Times New Roman" w:cs="Times New Roman"/>
          <w:color w:val="auto"/>
          <w:sz w:val="24"/>
        </w:rPr>
      </w:pPr>
    </w:p>
    <w:p w14:paraId="5C243503">
      <w:pPr>
        <w:spacing w:line="400" w:lineRule="exact"/>
        <w:rPr>
          <w:rFonts w:hint="default" w:ascii="Times New Roman" w:hAnsi="Times New Roman" w:cs="Times New Roman"/>
          <w:color w:val="auto"/>
          <w:sz w:val="24"/>
        </w:rPr>
      </w:pPr>
    </w:p>
    <w:p w14:paraId="661612E5">
      <w:pPr>
        <w:spacing w:line="400" w:lineRule="exact"/>
        <w:rPr>
          <w:rFonts w:hint="default" w:ascii="Times New Roman" w:hAnsi="Times New Roman" w:cs="Times New Roman"/>
          <w:color w:val="auto"/>
          <w:sz w:val="24"/>
        </w:rPr>
      </w:pPr>
    </w:p>
    <w:p w14:paraId="54A569D9">
      <w:pPr>
        <w:spacing w:line="400" w:lineRule="exact"/>
        <w:rPr>
          <w:rFonts w:hint="default" w:ascii="Times New Roman" w:hAnsi="Times New Roman" w:cs="Times New Roman"/>
          <w:color w:val="auto"/>
          <w:sz w:val="24"/>
        </w:rPr>
      </w:pPr>
    </w:p>
    <w:p w14:paraId="5D4BEFA7">
      <w:pPr>
        <w:spacing w:line="400" w:lineRule="exact"/>
        <w:rPr>
          <w:rFonts w:hint="default" w:ascii="Times New Roman" w:hAnsi="Times New Roman" w:cs="Times New Roman"/>
          <w:color w:val="auto"/>
          <w:sz w:val="24"/>
        </w:rPr>
      </w:pPr>
    </w:p>
    <w:p w14:paraId="33F7B8B0">
      <w:pPr>
        <w:spacing w:line="400" w:lineRule="exact"/>
        <w:rPr>
          <w:rFonts w:hint="default" w:ascii="Times New Roman" w:hAnsi="Times New Roman" w:cs="Times New Roman"/>
          <w:color w:val="auto"/>
          <w:sz w:val="24"/>
        </w:rPr>
      </w:pPr>
    </w:p>
    <w:p w14:paraId="2B7B4C73">
      <w:pPr>
        <w:spacing w:line="400" w:lineRule="exact"/>
        <w:rPr>
          <w:rFonts w:hint="default" w:ascii="Times New Roman" w:hAnsi="Times New Roman" w:cs="Times New Roman"/>
          <w:color w:val="auto"/>
          <w:sz w:val="24"/>
        </w:rPr>
      </w:pPr>
    </w:p>
    <w:p w14:paraId="751ABDA4">
      <w:pPr>
        <w:spacing w:line="400" w:lineRule="exact"/>
        <w:rPr>
          <w:rFonts w:hint="default" w:ascii="Times New Roman" w:hAnsi="Times New Roman" w:cs="Times New Roman"/>
          <w:color w:val="auto"/>
          <w:sz w:val="24"/>
        </w:rPr>
      </w:pPr>
    </w:p>
    <w:p w14:paraId="37E24F4D">
      <w:pPr>
        <w:spacing w:line="400" w:lineRule="exact"/>
        <w:rPr>
          <w:rFonts w:hint="default" w:ascii="Times New Roman" w:hAnsi="Times New Roman" w:cs="Times New Roman"/>
          <w:color w:val="auto"/>
          <w:sz w:val="24"/>
        </w:rPr>
      </w:pPr>
    </w:p>
    <w:p w14:paraId="0077B662">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附件4.法定代表人授权委托书</w:t>
      </w:r>
    </w:p>
    <w:p w14:paraId="257F829A">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法定代表人授权委托书</w:t>
      </w:r>
    </w:p>
    <w:p w14:paraId="7E2435C5">
      <w:pPr>
        <w:pStyle w:val="6"/>
        <w:spacing w:line="480" w:lineRule="auto"/>
        <w:ind w:firstLine="420" w:firstLineChars="200"/>
        <w:rPr>
          <w:rFonts w:hint="default" w:ascii="Times New Roman" w:hAnsi="Times New Roman" w:cs="Times New Roman"/>
          <w:color w:val="auto"/>
        </w:rPr>
      </w:pPr>
    </w:p>
    <w:p w14:paraId="63853281">
      <w:pPr>
        <w:pStyle w:val="6"/>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本授权委托书声明：注册于</w:t>
      </w:r>
      <w:r>
        <w:rPr>
          <w:rFonts w:hint="default" w:ascii="Times New Roman" w:hAnsi="Times New Roman" w:cs="Times New Roman"/>
          <w:color w:val="auto"/>
          <w:u w:val="single"/>
        </w:rPr>
        <w:t xml:space="preserve">    （投标人地址）  </w:t>
      </w:r>
      <w:r>
        <w:rPr>
          <w:rFonts w:hint="default" w:ascii="Times New Roman" w:hAnsi="Times New Roman" w:cs="Times New Roman"/>
          <w:color w:val="auto"/>
        </w:rPr>
        <w:t>的</w:t>
      </w:r>
      <w:r>
        <w:rPr>
          <w:rFonts w:hint="default" w:ascii="Times New Roman" w:hAnsi="Times New Roman" w:cs="Times New Roman"/>
          <w:color w:val="auto"/>
          <w:u w:val="single"/>
        </w:rPr>
        <w:t xml:space="preserve">  （投标人名称）    </w:t>
      </w:r>
      <w:r>
        <w:rPr>
          <w:rFonts w:hint="default" w:ascii="Times New Roman" w:hAnsi="Times New Roman" w:cs="Times New Roman"/>
          <w:color w:val="auto"/>
        </w:rPr>
        <w:t>在下面签名的</w:t>
      </w:r>
      <w:r>
        <w:rPr>
          <w:rFonts w:hint="default" w:ascii="Times New Roman" w:hAnsi="Times New Roman" w:cs="Times New Roman"/>
          <w:color w:val="auto"/>
          <w:u w:val="single"/>
        </w:rPr>
        <w:t>（法定代表人姓名、职务）</w:t>
      </w:r>
      <w:r>
        <w:rPr>
          <w:rFonts w:hint="default" w:ascii="Times New Roman" w:hAnsi="Times New Roman" w:cs="Times New Roman"/>
          <w:color w:val="auto"/>
        </w:rPr>
        <w:t>在此授权</w:t>
      </w:r>
      <w:r>
        <w:rPr>
          <w:rFonts w:hint="default" w:ascii="Times New Roman" w:hAnsi="Times New Roman" w:cs="Times New Roman"/>
          <w:color w:val="auto"/>
          <w:u w:val="single"/>
        </w:rPr>
        <w:t>（被授权人姓名、职务）</w:t>
      </w:r>
      <w:r>
        <w:rPr>
          <w:rFonts w:hint="default" w:ascii="Times New Roman" w:hAnsi="Times New Roman" w:cs="Times New Roman"/>
          <w:color w:val="auto"/>
        </w:rPr>
        <w:t>作为我公司的合法代理人，就</w:t>
      </w:r>
      <w:r>
        <w:rPr>
          <w:rFonts w:hint="default" w:ascii="Times New Roman" w:hAnsi="Times New Roman" w:cs="Times New Roman"/>
          <w:color w:val="auto"/>
          <w:u w:val="single"/>
        </w:rPr>
        <w:t>（项目名称、项目编号）</w:t>
      </w:r>
      <w:r>
        <w:rPr>
          <w:rFonts w:hint="default" w:ascii="Times New Roman" w:hAnsi="Times New Roman" w:cs="Times New Roman"/>
          <w:color w:val="auto"/>
        </w:rPr>
        <w:t>的招投标活动，提交投标文件及采购合同的签订、执行、完成和售后服务，作为投标人代表以我方的名义处理一切与之有关的事务。</w:t>
      </w:r>
    </w:p>
    <w:p w14:paraId="2E37089E">
      <w:pPr>
        <w:pStyle w:val="6"/>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被授权人（投标人授权代表）无转委托权限。</w:t>
      </w:r>
    </w:p>
    <w:p w14:paraId="01670859">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本授权书自法定代表人签字之日起生效，特此声明。</w:t>
      </w:r>
    </w:p>
    <w:p w14:paraId="200B4C7A">
      <w:pPr>
        <w:spacing w:line="480" w:lineRule="auto"/>
        <w:ind w:left="2" w:leftChars="1" w:firstLine="1365" w:firstLineChars="650"/>
        <w:rPr>
          <w:rFonts w:hint="default" w:ascii="Times New Roman" w:hAnsi="Times New Roman" w:cs="Times New Roman"/>
          <w:color w:val="auto"/>
        </w:rPr>
      </w:pPr>
    </w:p>
    <w:p w14:paraId="1B3AF1BC">
      <w:pPr>
        <w:spacing w:line="360" w:lineRule="auto"/>
        <w:rPr>
          <w:rFonts w:hint="default" w:ascii="Times New Roman" w:hAnsi="Times New Roman" w:cs="Times New Roman"/>
          <w:b/>
          <w:color w:val="auto"/>
        </w:rPr>
      </w:pPr>
      <w:r>
        <w:rPr>
          <w:rFonts w:hint="default" w:ascii="Times New Roman" w:hAnsi="Times New Roman" w:cs="Times New Roman"/>
          <w:b/>
          <w:color w:val="auto"/>
        </w:rPr>
        <w:t>随附《法定代表人证明》</w:t>
      </w:r>
    </w:p>
    <w:p w14:paraId="56557C44">
      <w:pPr>
        <w:spacing w:line="360" w:lineRule="auto"/>
        <w:rPr>
          <w:rFonts w:hint="default" w:ascii="Times New Roman" w:hAnsi="Times New Roman" w:cs="Times New Roman"/>
          <w:color w:val="auto"/>
        </w:rPr>
      </w:pPr>
    </w:p>
    <w:p w14:paraId="7A90377D">
      <w:pPr>
        <w:spacing w:line="360" w:lineRule="auto"/>
        <w:rPr>
          <w:rFonts w:hint="default" w:ascii="Times New Roman" w:hAnsi="Times New Roman" w:cs="Times New Roman"/>
          <w:color w:val="auto"/>
        </w:rPr>
      </w:pPr>
      <w:r>
        <w:rPr>
          <w:rFonts w:hint="default" w:ascii="Times New Roman" w:hAnsi="Times New Roman" w:cs="Times New Roman"/>
          <w:color w:val="auto"/>
        </w:rPr>
        <w:t>投标人名称（盖公章）：</w:t>
      </w:r>
    </w:p>
    <w:p w14:paraId="2172474D">
      <w:pPr>
        <w:spacing w:line="360" w:lineRule="auto"/>
        <w:rPr>
          <w:rFonts w:hint="default" w:ascii="Times New Roman" w:hAnsi="Times New Roman" w:cs="Times New Roman"/>
          <w:color w:val="auto"/>
        </w:rPr>
      </w:pPr>
      <w:r>
        <w:rPr>
          <w:rFonts w:hint="default" w:ascii="Times New Roman" w:hAnsi="Times New Roman" w:cs="Times New Roman"/>
          <w:color w:val="auto"/>
        </w:rPr>
        <w:t>地      址：</w:t>
      </w:r>
    </w:p>
    <w:p w14:paraId="7C632B10">
      <w:pPr>
        <w:tabs>
          <w:tab w:val="left" w:pos="3780"/>
        </w:tabs>
        <w:spacing w:line="360" w:lineRule="auto"/>
        <w:rPr>
          <w:rFonts w:hint="default" w:ascii="Times New Roman" w:hAnsi="Times New Roman" w:cs="Times New Roman"/>
          <w:color w:val="auto"/>
        </w:rPr>
      </w:pPr>
      <w:r>
        <w:rPr>
          <w:rFonts w:hint="default" w:ascii="Times New Roman" w:hAnsi="Times New Roman" w:cs="Times New Roman"/>
          <w:color w:val="auto"/>
        </w:rPr>
        <w:t>法定代表人（签字或盖章）：                         签字日期：</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年</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月</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日</w:t>
      </w:r>
    </w:p>
    <w:p w14:paraId="05FFE924">
      <w:pPr>
        <w:spacing w:line="360" w:lineRule="auto"/>
        <w:ind w:left="1159" w:leftChars="552" w:firstLine="2261"/>
        <w:rPr>
          <w:rFonts w:hint="default" w:ascii="Times New Roman" w:hAnsi="Times New Roman" w:cs="Times New Roman"/>
          <w:color w:val="auto"/>
        </w:rPr>
      </w:pPr>
    </w:p>
    <w:p w14:paraId="45D11BAF">
      <w:pPr>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被授权人（投标人授权代表）（签字或盖章）： </w:t>
      </w:r>
    </w:p>
    <w:p w14:paraId="11C23112">
      <w:pPr>
        <w:spacing w:line="360" w:lineRule="auto"/>
        <w:rPr>
          <w:rFonts w:hint="default" w:ascii="Times New Roman" w:hAnsi="Times New Roman" w:cs="Times New Roman"/>
          <w:color w:val="auto"/>
        </w:rPr>
      </w:pPr>
    </w:p>
    <w:p w14:paraId="6D3E0A7D">
      <w:pPr>
        <w:spacing w:line="440" w:lineRule="exact"/>
        <w:rPr>
          <w:rFonts w:hint="default" w:ascii="Times New Roman" w:hAnsi="Times New Roman" w:eastAsia="黑体" w:cs="Times New Roman"/>
          <w:color w:val="auto"/>
        </w:rPr>
      </w:pPr>
      <w:r>
        <w:rPr>
          <w:rFonts w:hint="default" w:ascii="Times New Roman" w:hAnsi="Times New Roman" w:cs="Times New Roman"/>
          <w:color w:val="auto"/>
          <w:sz w:val="20"/>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44450</wp:posOffset>
                </wp:positionV>
                <wp:extent cx="2971800" cy="671830"/>
                <wp:effectExtent l="4445" t="4445" r="14605" b="9525"/>
                <wp:wrapNone/>
                <wp:docPr id="1" name="Rectangle 2"/>
                <wp:cNvGraphicFramePr/>
                <a:graphic xmlns:a="http://schemas.openxmlformats.org/drawingml/2006/main">
                  <a:graphicData uri="http://schemas.microsoft.com/office/word/2010/wordprocessingShape">
                    <wps:wsp>
                      <wps:cNvSpPr/>
                      <wps:spPr>
                        <a:xfrm>
                          <a:off x="0" y="0"/>
                          <a:ext cx="297180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9FE409">
                            <w:pPr>
                              <w:spacing w:line="180" w:lineRule="auto"/>
                              <w:ind w:firstLine="1260" w:firstLineChars="600"/>
                              <w:rPr>
                                <w:rFonts w:hint="eastAsia"/>
                              </w:rPr>
                            </w:pPr>
                          </w:p>
                          <w:p w14:paraId="187C33DF">
                            <w:pPr>
                              <w:spacing w:line="180" w:lineRule="auto"/>
                              <w:ind w:firstLine="1260" w:firstLineChars="600"/>
                            </w:pPr>
                            <w:r>
                              <w:rPr>
                                <w:rFonts w:hint="eastAsia"/>
                              </w:rPr>
                              <w:t>被授权人（授权代表）</w:t>
                            </w:r>
                          </w:p>
                          <w:p w14:paraId="334C78EA">
                            <w:pPr>
                              <w:spacing w:line="180" w:lineRule="auto"/>
                              <w:ind w:firstLine="1050" w:firstLineChars="500"/>
                            </w:pPr>
                            <w:r>
                              <w:rPr>
                                <w:rFonts w:hint="eastAsia"/>
                              </w:rPr>
                              <w:t>居民身份证正面复印件粘贴处</w:t>
                            </w:r>
                          </w:p>
                        </w:txbxContent>
                      </wps:txbx>
                      <wps:bodyPr upright="1"/>
                    </wps:wsp>
                  </a:graphicData>
                </a:graphic>
              </wp:anchor>
            </w:drawing>
          </mc:Choice>
          <mc:Fallback>
            <w:pict>
              <v:rect id="Rectangle 2" o:spid="_x0000_s1026" o:spt="1" style="position:absolute;left:0pt;margin-left:90pt;margin-top:3.5pt;height:52.9pt;width:234pt;z-index:251659264;mso-width-relative:page;mso-height-relative:page;" fillcolor="#FFFFFF" filled="t" stroked="t" coordsize="21600,21600" o:gfxdata="UEsDBAoAAAAAAIdO4kAAAAAAAAAAAAAAAAAEAAAAZHJzL1BLAwQUAAAACACHTuJAD49KqtYAAAAJ&#10;AQAADwAAAGRycy9kb3ducmV2LnhtbE2PMU/DMBCFdyT+g3VIbNROQCWEOB1ArcTYpgvbJT6SQGxH&#10;sdOm/HqOCaa7p3d6971is9hBnGgKvXcakpUCQa7xpnethmO1vctAhIjO4OAdabhQgE15fVVgbvzZ&#10;7el0iK3gEBdy1NDFOOZShqYji2HlR3LsffjJYmQ5tdJMeOZwO8hUqbW02Dv+0OFILx01X4fZaqj7&#10;9Ijf+2qn7NP2Pr4t1ef8/qr17U2inkFEWuLfMfziMzqUzFT72ZkgBtaZ4i5RwyMP9tcPGS81G0ma&#10;gSwL+b9B+QNQSwMEFAAAAAgAh07iQDqkEnv4AQAALAQAAA4AAABkcnMvZTJvRG9jLnhtbK1Ty27b&#10;MBC8F+g/ELzXkh0kTQTLOcR1L0UbNOkHrMmVRIAvkLQl/32XtOs82oMP1UFaisvZmdnl8n4ymu0x&#10;ROVsy+ezmjO0wkll+5b/et58uuUsJrAStLPY8gNGfr/6+GE5+gYXbnBaYmAEYmMz+pYPKfmmqqIY&#10;0ECcOY+WNjsXDCRahr6SAUZCN7pa1PVNNbogfXACY6S/6+MmPyGGSwBd1ymBayd2Bm06ogbUkEhS&#10;HJSPfFXYdh2K9KPrIiamW05KU3lTEYq3+V2tltD0AfygxIkCXELhnSYDylLRM9QaErBdUH9BGSWC&#10;i65LM+FMdRRSHCEV8/qdN08DeCxayOroz6bH/wcrvu8fA1OSJoEzC4Ya/pNMA9trZItsz+hjQ1lP&#10;/jGcVpHCrHXqgslfUsGmYunhbClOiQn6ubj7PL+tyW1BezcUXxXPq5fTPsT0FZ1hOWh5oOrFSdh/&#10;i4kqUuqflFwsOq3kRmldFqHfPujA9kDt3ZQnU6Yjb9K0ZWPL764X18QDaGY7mhUKjSfd0fal3psT&#10;8TVwXZ5/AWdia4jDkUBByGnQGJUw2wXNgCC/WMnSwZO3lq4Uz2QMSs400g3MUclMoPQlmaROWxKZ&#10;G3NsRY7StJ0IJodbJw/U1J0Pqh/I0nmhnndoiIo7p4HPU/p6XUBfLvn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SqrWAAAACQEAAA8AAAAAAAAAAQAgAAAAIgAAAGRycy9kb3ducmV2LnhtbFBL&#10;AQIUABQAAAAIAIdO4kA6pBJ7+AEAACwEAAAOAAAAAAAAAAEAIAAAACUBAABkcnMvZTJvRG9jLnht&#10;bFBLBQYAAAAABgAGAFkBAACPBQAAAAA=&#10;">
                <v:fill on="t" focussize="0,0"/>
                <v:stroke color="#000000" joinstyle="miter"/>
                <v:imagedata o:title=""/>
                <o:lock v:ext="edit" aspectratio="f"/>
                <v:textbox>
                  <w:txbxContent>
                    <w:p w14:paraId="4B9FE409">
                      <w:pPr>
                        <w:spacing w:line="180" w:lineRule="auto"/>
                        <w:ind w:firstLine="1260" w:firstLineChars="600"/>
                        <w:rPr>
                          <w:rFonts w:hint="eastAsia"/>
                        </w:rPr>
                      </w:pPr>
                    </w:p>
                    <w:p w14:paraId="187C33DF">
                      <w:pPr>
                        <w:spacing w:line="180" w:lineRule="auto"/>
                        <w:ind w:firstLine="1260" w:firstLineChars="600"/>
                      </w:pPr>
                      <w:r>
                        <w:rPr>
                          <w:rFonts w:hint="eastAsia"/>
                        </w:rPr>
                        <w:t>被授权人（授权代表）</w:t>
                      </w:r>
                    </w:p>
                    <w:p w14:paraId="334C78EA">
                      <w:pPr>
                        <w:spacing w:line="180" w:lineRule="auto"/>
                        <w:ind w:firstLine="1050" w:firstLineChars="500"/>
                      </w:pPr>
                      <w:r>
                        <w:rPr>
                          <w:rFonts w:hint="eastAsia"/>
                        </w:rPr>
                        <w:t>居民身份证正面复印件粘贴处</w:t>
                      </w:r>
                    </w:p>
                  </w:txbxContent>
                </v:textbox>
              </v:rect>
            </w:pict>
          </mc:Fallback>
        </mc:AlternateContent>
      </w:r>
    </w:p>
    <w:p w14:paraId="0CE3E1D5">
      <w:pPr>
        <w:spacing w:line="440" w:lineRule="exact"/>
        <w:rPr>
          <w:rFonts w:hint="default" w:ascii="Times New Roman" w:hAnsi="Times New Roman" w:eastAsia="黑体" w:cs="Times New Roman"/>
          <w:color w:val="auto"/>
        </w:rPr>
      </w:pPr>
    </w:p>
    <w:p w14:paraId="45D7E051">
      <w:pPr>
        <w:spacing w:line="440" w:lineRule="exact"/>
        <w:rPr>
          <w:rFonts w:hint="default" w:ascii="Times New Roman" w:hAnsi="Times New Roman" w:eastAsia="黑体" w:cs="Times New Roman"/>
          <w:color w:val="auto"/>
        </w:rPr>
      </w:pPr>
    </w:p>
    <w:p w14:paraId="0B153008">
      <w:pPr>
        <w:spacing w:line="440" w:lineRule="exact"/>
        <w:rPr>
          <w:rFonts w:hint="default" w:ascii="Times New Roman" w:hAnsi="Times New Roman" w:eastAsia="黑体" w:cs="Times New Roman"/>
          <w:color w:val="auto"/>
        </w:rPr>
      </w:pPr>
      <w:r>
        <w:rPr>
          <w:rFonts w:hint="default" w:ascii="Times New Roman" w:hAnsi="Times New Roman" w:cs="Times New Roman"/>
          <w:color w:val="auto"/>
          <w:sz w:val="20"/>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201930</wp:posOffset>
                </wp:positionV>
                <wp:extent cx="2971800" cy="784860"/>
                <wp:effectExtent l="4445" t="4445" r="14605" b="10795"/>
                <wp:wrapNone/>
                <wp:docPr id="2" name="Rectangle 3"/>
                <wp:cNvGraphicFramePr/>
                <a:graphic xmlns:a="http://schemas.openxmlformats.org/drawingml/2006/main">
                  <a:graphicData uri="http://schemas.microsoft.com/office/word/2010/wordprocessingShape">
                    <wps:wsp>
                      <wps:cNvSpPr/>
                      <wps:spPr>
                        <a:xfrm>
                          <a:off x="0" y="0"/>
                          <a:ext cx="2971800" cy="784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A7060">
                            <w:pPr>
                              <w:spacing w:line="180" w:lineRule="auto"/>
                              <w:ind w:firstLine="1260" w:firstLineChars="600"/>
                              <w:rPr>
                                <w:rFonts w:hint="eastAsia"/>
                              </w:rPr>
                            </w:pPr>
                          </w:p>
                          <w:p w14:paraId="047FCB03">
                            <w:pPr>
                              <w:spacing w:line="180" w:lineRule="auto"/>
                              <w:ind w:firstLine="1260" w:firstLineChars="600"/>
                            </w:pPr>
                            <w:r>
                              <w:rPr>
                                <w:rFonts w:hint="eastAsia"/>
                              </w:rPr>
                              <w:t>被授权人（授权代表）</w:t>
                            </w:r>
                          </w:p>
                          <w:p w14:paraId="4022E956">
                            <w:pPr>
                              <w:spacing w:line="180" w:lineRule="auto"/>
                              <w:ind w:firstLine="1050" w:firstLineChars="500"/>
                            </w:pPr>
                            <w:r>
                              <w:rPr>
                                <w:rFonts w:hint="eastAsia"/>
                              </w:rPr>
                              <w:t>居民身份证正面复印件粘贴处</w:t>
                            </w:r>
                          </w:p>
                          <w:p w14:paraId="47424ABA"/>
                        </w:txbxContent>
                      </wps:txbx>
                      <wps:bodyPr upright="1"/>
                    </wps:wsp>
                  </a:graphicData>
                </a:graphic>
              </wp:anchor>
            </w:drawing>
          </mc:Choice>
          <mc:Fallback>
            <w:pict>
              <v:rect id="Rectangle 3" o:spid="_x0000_s1026" o:spt="1" style="position:absolute;left:0pt;margin-left:90pt;margin-top:15.9pt;height:61.8pt;width:234pt;z-index:251660288;mso-width-relative:page;mso-height-relative:page;" fillcolor="#FFFFFF" filled="t" stroked="t" coordsize="21600,21600" o:gfxdata="UEsDBAoAAAAAAIdO4kAAAAAAAAAAAAAAAAAEAAAAZHJzL1BLAwQUAAAACACHTuJAKgQ749cAAAAK&#10;AQAADwAAAGRycy9kb3ducmV2LnhtbE2PzU7DMBCE70i8g7VI3Kid/imEOD2AisSxTS/cnHhJAvE6&#10;ip028PQsJ3qcndHsN/ludr044xg6TxqShQKBVHvbUaPhVO4fUhAhGrKm94QavjHArri9yU1m/YUO&#10;eD7GRnAJhcxoaGMcMilD3aIzYeEHJPY+/OhMZDk20o7mwuWul0ulttKZjvhDawZ8brH+Ok5OQ9Ut&#10;T+bnUL4q97hfxbe5/JzeX7S+v0vUE4iIc/wPwx8+o0PBTJWfyAbRs04Vb4kaVglP4MB2nfKhYmez&#10;WYMscnk9ofgFUEsDBBQAAAAIAIdO4kDoT0Lt+gEAACwEAAAOAAAAZHJzL2Uyb0RvYy54bWytU8tu&#10;2zAQvBfoPxC8N5LdJnEEyznUdS9FGzTtB6zJlUSAL5C0Jf99l7TjPNqDD9VBWorL2ZnZ5fJ+Mprt&#10;MUTlbMtnVzVnaIWTyvYt//1r82HBWUxgJWhnseUHjPx+9f7dcvQNzt3gtMTACMTGZvQtH1LyTVVF&#10;MaCBeOU8WtrsXDCQaBn6SgYYCd3oal7XN9XogvTBCYyR/q6Pm/yEGC4BdF2nBK6d2Bm06YgaUEMi&#10;SXFQPvJVYdt1KNKProuYmG45KU3lTUUo3uZ3tVpC0wfwgxInCnAJhTeaDChLRc9Qa0jAdkH9BWWU&#10;CC66Ll0JZ6qjkOIIqZjVb7x5HMBj0UJWR382Pf4/WPF9/xCYki2fc2bBUMN/kmlge43sY7Zn9LGh&#10;rEf/EE6rSGHWOnXB5C+pYFOx9HC2FKfEBP2c393OFjW5LWjvdvFpcVM8r55P+xDTV3SG5aDlgaoX&#10;J2H/LSaqSKlPKblYdFrJjdK6LEK//awD2wO1d1OeTJmOvErTlo0tv7ueXxMPoJntaFYoNJ50R9uX&#10;eq9OxJfAdXn+BZyJrSEORwIFIadBY1TCbBc0A4L8YiVLB0/eWrpSPJMxKDnTSDcwRyUzgdKXZJI6&#10;bUlkbsyxFTlK03YimBxunTxQU3c+qH4gS2eFet6hISrunAY+T+nLdQF9vuS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EO+PXAAAACgEAAA8AAAAAAAAAAQAgAAAAIgAAAGRycy9kb3ducmV2Lnht&#10;bFBLAQIUABQAAAAIAIdO4kDoT0Lt+gEAACwEAAAOAAAAAAAAAAEAIAAAACYBAABkcnMvZTJvRG9j&#10;LnhtbFBLBQYAAAAABgAGAFkBAACSBQAAAAA=&#10;">
                <v:fill on="t" focussize="0,0"/>
                <v:stroke color="#000000" joinstyle="miter"/>
                <v:imagedata o:title=""/>
                <o:lock v:ext="edit" aspectratio="f"/>
                <v:textbox>
                  <w:txbxContent>
                    <w:p w14:paraId="0E6A7060">
                      <w:pPr>
                        <w:spacing w:line="180" w:lineRule="auto"/>
                        <w:ind w:firstLine="1260" w:firstLineChars="600"/>
                        <w:rPr>
                          <w:rFonts w:hint="eastAsia"/>
                        </w:rPr>
                      </w:pPr>
                    </w:p>
                    <w:p w14:paraId="047FCB03">
                      <w:pPr>
                        <w:spacing w:line="180" w:lineRule="auto"/>
                        <w:ind w:firstLine="1260" w:firstLineChars="600"/>
                      </w:pPr>
                      <w:r>
                        <w:rPr>
                          <w:rFonts w:hint="eastAsia"/>
                        </w:rPr>
                        <w:t>被授权人（授权代表）</w:t>
                      </w:r>
                    </w:p>
                    <w:p w14:paraId="4022E956">
                      <w:pPr>
                        <w:spacing w:line="180" w:lineRule="auto"/>
                        <w:ind w:firstLine="1050" w:firstLineChars="500"/>
                      </w:pPr>
                      <w:r>
                        <w:rPr>
                          <w:rFonts w:hint="eastAsia"/>
                        </w:rPr>
                        <w:t>居民身份证正面复印件粘贴处</w:t>
                      </w:r>
                    </w:p>
                    <w:p w14:paraId="47424ABA"/>
                  </w:txbxContent>
                </v:textbox>
              </v:rect>
            </w:pict>
          </mc:Fallback>
        </mc:AlternateContent>
      </w:r>
    </w:p>
    <w:p w14:paraId="6F4879C4">
      <w:pPr>
        <w:spacing w:line="440" w:lineRule="exact"/>
        <w:rPr>
          <w:rFonts w:hint="default" w:ascii="Times New Roman" w:hAnsi="Times New Roman" w:eastAsia="黑体" w:cs="Times New Roman"/>
          <w:color w:val="auto"/>
        </w:rPr>
      </w:pPr>
    </w:p>
    <w:p w14:paraId="03632134">
      <w:pPr>
        <w:spacing w:line="440" w:lineRule="exact"/>
        <w:rPr>
          <w:rFonts w:hint="default" w:ascii="Times New Roman" w:hAnsi="Times New Roman" w:eastAsia="黑体" w:cs="Times New Roman"/>
          <w:color w:val="auto"/>
        </w:rPr>
      </w:pPr>
    </w:p>
    <w:p w14:paraId="27C3D677">
      <w:pPr>
        <w:spacing w:line="440" w:lineRule="exact"/>
        <w:rPr>
          <w:rFonts w:hint="default" w:ascii="Times New Roman" w:hAnsi="Times New Roman" w:eastAsia="黑体" w:cs="Times New Roman"/>
          <w:color w:val="auto"/>
        </w:rPr>
      </w:pPr>
    </w:p>
    <w:p w14:paraId="3F020C1D">
      <w:pPr>
        <w:spacing w:line="400" w:lineRule="exact"/>
        <w:rPr>
          <w:rFonts w:hint="default" w:ascii="Times New Roman" w:hAnsi="Times New Roman" w:cs="Times New Roman"/>
          <w:color w:val="auto"/>
          <w:sz w:val="24"/>
        </w:rPr>
      </w:pPr>
    </w:p>
    <w:p w14:paraId="1D82811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br w:type="page"/>
      </w:r>
      <w:r>
        <w:rPr>
          <w:rFonts w:hint="default" w:ascii="Times New Roman" w:hAnsi="Times New Roman" w:cs="Times New Roman"/>
          <w:color w:val="auto"/>
          <w:sz w:val="24"/>
        </w:rPr>
        <w:t>附件5.法定代表人证明书</w:t>
      </w:r>
    </w:p>
    <w:p w14:paraId="09787CBA">
      <w:pPr>
        <w:spacing w:line="400" w:lineRule="exact"/>
        <w:rPr>
          <w:rFonts w:hint="default" w:ascii="Times New Roman" w:hAnsi="Times New Roman" w:cs="Times New Roman"/>
          <w:color w:val="auto"/>
          <w:sz w:val="24"/>
        </w:rPr>
      </w:pPr>
    </w:p>
    <w:p w14:paraId="5CCE66EF">
      <w:pPr>
        <w:pStyle w:val="3"/>
        <w:tabs>
          <w:tab w:val="left" w:pos="1571"/>
        </w:tabs>
        <w:adjustRightInd w:val="0"/>
        <w:snapToGrid w:val="0"/>
        <w:spacing w:before="156" w:beforeLines="50" w:after="156"/>
        <w:ind w:left="1414" w:hanging="1702" w:hangingChars="471"/>
        <w:jc w:val="center"/>
        <w:rPr>
          <w:rFonts w:hint="default" w:ascii="Times New Roman" w:hAnsi="Times New Roman" w:cs="Times New Roman"/>
          <w:color w:val="auto"/>
        </w:rPr>
      </w:pPr>
      <w:r>
        <w:rPr>
          <w:rFonts w:hint="default" w:ascii="Times New Roman" w:hAnsi="Times New Roman" w:cs="Times New Roman"/>
          <w:color w:val="auto"/>
          <w:sz w:val="36"/>
          <w:szCs w:val="36"/>
        </w:rPr>
        <w:t>法定代表人证明书</w:t>
      </w:r>
    </w:p>
    <w:p w14:paraId="05921AEF">
      <w:pPr>
        <w:tabs>
          <w:tab w:val="left" w:pos="900"/>
        </w:tabs>
        <w:spacing w:line="480" w:lineRule="auto"/>
        <w:ind w:firstLine="945" w:firstLineChars="450"/>
        <w:rPr>
          <w:rFonts w:hint="default" w:ascii="Times New Roman" w:hAnsi="Times New Roman" w:cs="Times New Roman"/>
          <w:color w:val="auto"/>
        </w:rPr>
      </w:pPr>
    </w:p>
    <w:p w14:paraId="7257A10A">
      <w:pPr>
        <w:tabs>
          <w:tab w:val="left" w:pos="900"/>
        </w:tabs>
        <w:spacing w:line="480" w:lineRule="auto"/>
        <w:ind w:firstLine="945" w:firstLineChars="450"/>
        <w:rPr>
          <w:rFonts w:hint="default" w:ascii="Times New Roman" w:hAnsi="Times New Roman" w:cs="Times New Roman"/>
          <w:color w:val="auto"/>
        </w:rPr>
      </w:pPr>
      <w:r>
        <w:rPr>
          <w:rFonts w:hint="default" w:ascii="Times New Roman" w:hAnsi="Times New Roman" w:cs="Times New Roman"/>
          <w:color w:val="auto"/>
        </w:rPr>
        <w:t>______________同志，现任我单位</w:t>
      </w:r>
      <w:r>
        <w:rPr>
          <w:rFonts w:hint="default" w:ascii="Times New Roman" w:hAnsi="Times New Roman" w:cs="Times New Roman"/>
          <w:color w:val="auto"/>
          <w:u w:val="single"/>
        </w:rPr>
        <w:t xml:space="preserve">         </w:t>
      </w:r>
      <w:r>
        <w:rPr>
          <w:rFonts w:hint="default" w:ascii="Times New Roman" w:hAnsi="Times New Roman" w:cs="Times New Roman"/>
          <w:color w:val="auto"/>
        </w:rPr>
        <w:t>职务，为法定代表人，特此证明。</w:t>
      </w:r>
    </w:p>
    <w:p w14:paraId="1847AAF4">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有效日期与本公司投标文件中标注的投标有效期相同。签发日期：</w:t>
      </w:r>
      <w:r>
        <w:rPr>
          <w:rFonts w:hint="default" w:ascii="Times New Roman" w:hAnsi="Times New Roman" w:cs="Times New Roman"/>
          <w:color w:val="auto"/>
          <w:u w:val="single"/>
        </w:rPr>
        <w:t xml:space="preserve">     </w:t>
      </w:r>
      <w:r>
        <w:rPr>
          <w:rFonts w:hint="default" w:ascii="Times New Roman" w:hAnsi="Times New Roman" w:cs="Times New Roman"/>
          <w:color w:val="auto"/>
        </w:rPr>
        <w:t>年</w:t>
      </w:r>
      <w:r>
        <w:rPr>
          <w:rFonts w:hint="default" w:ascii="Times New Roman" w:hAnsi="Times New Roman" w:cs="Times New Roman"/>
          <w:color w:val="auto"/>
          <w:u w:val="single"/>
        </w:rPr>
        <w:t xml:space="preserve">   </w:t>
      </w:r>
      <w:r>
        <w:rPr>
          <w:rFonts w:hint="default" w:ascii="Times New Roman" w:hAnsi="Times New Roman" w:cs="Times New Roman"/>
          <w:color w:val="auto"/>
        </w:rPr>
        <w:t>月</w:t>
      </w:r>
      <w:r>
        <w:rPr>
          <w:rFonts w:hint="default" w:ascii="Times New Roman" w:hAnsi="Times New Roman" w:cs="Times New Roman"/>
          <w:color w:val="auto"/>
          <w:u w:val="single"/>
        </w:rPr>
        <w:t xml:space="preserve">   </w:t>
      </w:r>
      <w:r>
        <w:rPr>
          <w:rFonts w:hint="default" w:ascii="Times New Roman" w:hAnsi="Times New Roman" w:cs="Times New Roman"/>
          <w:color w:val="auto"/>
        </w:rPr>
        <w:t>日</w:t>
      </w:r>
    </w:p>
    <w:p w14:paraId="643BA2C5">
      <w:pPr>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附：</w:t>
      </w:r>
    </w:p>
    <w:p w14:paraId="4D604435">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 xml:space="preserve">营业执照（注册号）：                       </w:t>
      </w:r>
    </w:p>
    <w:p w14:paraId="348A137B">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经济性质：</w:t>
      </w:r>
    </w:p>
    <w:p w14:paraId="009D196B">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主营（产）：</w:t>
      </w:r>
    </w:p>
    <w:p w14:paraId="1F79BCB9">
      <w:pPr>
        <w:spacing w:line="480" w:lineRule="auto"/>
        <w:ind w:firstLine="840" w:firstLineChars="400"/>
        <w:rPr>
          <w:rFonts w:hint="default" w:ascii="Times New Roman" w:hAnsi="Times New Roman" w:cs="Times New Roman"/>
          <w:color w:val="auto"/>
        </w:rPr>
      </w:pPr>
      <w:r>
        <w:rPr>
          <w:rFonts w:hint="default" w:ascii="Times New Roman" w:hAnsi="Times New Roman" w:cs="Times New Roman"/>
          <w:color w:val="auto"/>
        </w:rPr>
        <w:t>兼营（产）：</w:t>
      </w:r>
    </w:p>
    <w:p w14:paraId="1EA82A01">
      <w:pPr>
        <w:spacing w:line="480" w:lineRule="auto"/>
        <w:ind w:firstLine="800" w:firstLineChars="400"/>
        <w:rPr>
          <w:rFonts w:hint="default" w:ascii="Times New Roman" w:hAnsi="Times New Roman" w:cs="Times New Roman"/>
          <w:color w:val="auto"/>
          <w:sz w:val="24"/>
        </w:rPr>
      </w:pPr>
      <w:r>
        <w:rPr>
          <w:rFonts w:hint="default" w:ascii="Times New Roman" w:hAnsi="Times New Roman" w:cs="Times New Roman"/>
          <w:color w:val="auto"/>
          <w:sz w:val="20"/>
        </w:rPr>
        <mc:AlternateContent>
          <mc:Choice Requires="wps">
            <w:drawing>
              <wp:anchor distT="0" distB="0" distL="114300" distR="114300" simplePos="0" relativeHeight="251661312" behindDoc="0" locked="0" layoutInCell="1" allowOverlap="1">
                <wp:simplePos x="0" y="0"/>
                <wp:positionH relativeFrom="column">
                  <wp:posOffset>1509395</wp:posOffset>
                </wp:positionH>
                <wp:positionV relativeFrom="paragraph">
                  <wp:posOffset>243840</wp:posOffset>
                </wp:positionV>
                <wp:extent cx="3062605" cy="767715"/>
                <wp:effectExtent l="5080" t="4445" r="18415" b="8890"/>
                <wp:wrapNone/>
                <wp:docPr id="3" name="Rectangle 4"/>
                <wp:cNvGraphicFramePr/>
                <a:graphic xmlns:a="http://schemas.openxmlformats.org/drawingml/2006/main">
                  <a:graphicData uri="http://schemas.microsoft.com/office/word/2010/wordprocessingShape">
                    <wps:wsp>
                      <wps:cNvSpPr/>
                      <wps:spPr>
                        <a:xfrm>
                          <a:off x="0" y="0"/>
                          <a:ext cx="3062605" cy="7677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7F06C">
                            <w:r>
                              <w:rPr>
                                <w:rFonts w:hint="eastAsia"/>
                              </w:rPr>
                              <w:t>法定代表人居民身份证正面复印件粘贴处</w:t>
                            </w:r>
                          </w:p>
                          <w:p w14:paraId="461C0D28">
                            <w:pPr>
                              <w:ind w:firstLine="1680" w:firstLineChars="800"/>
                            </w:pPr>
                            <w:r>
                              <w:rPr>
                                <w:rFonts w:hint="eastAsia"/>
                              </w:rPr>
                              <w:t>法定代表人</w:t>
                            </w:r>
                          </w:p>
                          <w:p w14:paraId="212C9456">
                            <w:pPr>
                              <w:ind w:firstLine="1050" w:firstLineChars="500"/>
                            </w:pPr>
                            <w:r>
                              <w:rPr>
                                <w:rFonts w:hint="eastAsia"/>
                              </w:rPr>
                              <w:t>居民身份证正面复印件粘贴处</w:t>
                            </w:r>
                          </w:p>
                        </w:txbxContent>
                      </wps:txbx>
                      <wps:bodyPr upright="1"/>
                    </wps:wsp>
                  </a:graphicData>
                </a:graphic>
              </wp:anchor>
            </w:drawing>
          </mc:Choice>
          <mc:Fallback>
            <w:pict>
              <v:rect id="Rectangle 4" o:spid="_x0000_s1026" o:spt="1" style="position:absolute;left:0pt;margin-left:118.85pt;margin-top:19.2pt;height:60.45pt;width:241.15pt;z-index:251661312;mso-width-relative:page;mso-height-relative:page;" fillcolor="#FFFFFF" filled="t" stroked="t" coordsize="21600,21600" o:gfxdata="UEsDBAoAAAAAAIdO4kAAAAAAAAAAAAAAAAAEAAAAZHJzL1BLAwQUAAAACACHTuJAw0coo9gAAAAK&#10;AQAADwAAAGRycy9kb3ducmV2LnhtbE2PQU+DQBCF7yb+h82YeLNLQaWlLD1oauKxpRdvCzsClZ0l&#10;7NKiv97xVI+T9+W9b/LtbHtxxtF3jhQsFxEIpNqZjhoFx3L3sALhgyaje0eo4Bs9bIvbm1xnxl1o&#10;j+dDaASXkM+0gjaEIZPS1y1a7RduQOLs041WBz7HRppRX7jc9jKOomdpdUe80OoBX1qsvw6TVVB1&#10;8VH/7Mu3yK53SXify9P08arU/d0y2oAIOIcrDH/6rA4FO1VuIuNFryBO0pRRBcnqEQQDKe+BqJh8&#10;Wicgi1z+f6H4BVBLAwQUAAAACACHTuJAcX5rzfYBAAAsBAAADgAAAGRycy9lMm9Eb2MueG1srVPL&#10;stMwDN0zwz94vKdJe2kLmaZ3QSkbBu5w4QNUR0k849fYbpP+PbJTeh+w6IIsHMmWj3SO5M39qBU7&#10;oQ/SmprPZyVnaIRtpOlq/uvn/t0HzkIE04CyBmt+xsDvt2/fbAZX4cL2VjXoGYGYUA2u5n2MriqK&#10;IHrUEGbWoaHD1noNkVzfFY2HgdC1KhZluSoG6xvnrcAQaHc3HfILor8F0LatFLiz4qjRxAnVo4JI&#10;lEIvXeDbXG3boojf2zZgZKrmxDTmlZKQfUhrsd1A1XlwvRSXEuCWEl5x0iANJb1C7SACO3r5F5SW&#10;wttg2zgTVhcTkawIsZiXr7R57MFh5kJSB3cVPfw/WPHt9OCZbGp+x5kBTQ3/QaKB6RSy90mewYWK&#10;oh7dg794gczEdWy9Tn9iwcYs6fkqKY6RCdq8K1eLVbnkTNDZerVez5cJtHi67XyIX9Bqloyae8qe&#10;lYTT1xCn0D8hKVmwSjZ7qVR2fHf4pDw7AbV3n78L+oswZdhQ84/LRaoDaGZbmhUytSPewXQ534sb&#10;4Tlwmb9/AafCdhD6qYCMkMKg0jKiz1aP0Hw2DYtnR9oaelI8FaOx4UwhvcBk5cgIUt0SSdopQxKm&#10;xkytSFYcDyPBJPNgmzM19ei87HqSdJ5LTyc0RFn7y8CnKX3uZ9CnR77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HKKPYAAAACgEAAA8AAAAAAAAAAQAgAAAAIgAAAGRycy9kb3ducmV2LnhtbFBL&#10;AQIUABQAAAAIAIdO4kBxfmvN9gEAACwEAAAOAAAAAAAAAAEAIAAAACcBAABkcnMvZTJvRG9jLnht&#10;bFBLBQYAAAAABgAGAFkBAACPBQAAAAA=&#10;">
                <v:fill on="t" focussize="0,0"/>
                <v:stroke color="#000000" joinstyle="miter"/>
                <v:imagedata o:title=""/>
                <o:lock v:ext="edit" aspectratio="f"/>
                <v:textbox>
                  <w:txbxContent>
                    <w:p w14:paraId="3107F06C">
                      <w:r>
                        <w:rPr>
                          <w:rFonts w:hint="eastAsia"/>
                        </w:rPr>
                        <w:t>法定代表人居民身份证正面复印件粘贴处</w:t>
                      </w:r>
                    </w:p>
                    <w:p w14:paraId="461C0D28">
                      <w:pPr>
                        <w:ind w:firstLine="1680" w:firstLineChars="800"/>
                      </w:pPr>
                      <w:r>
                        <w:rPr>
                          <w:rFonts w:hint="eastAsia"/>
                        </w:rPr>
                        <w:t>法定代表人</w:t>
                      </w:r>
                    </w:p>
                    <w:p w14:paraId="212C9456">
                      <w:pPr>
                        <w:ind w:firstLine="1050" w:firstLineChars="500"/>
                      </w:pPr>
                      <w:r>
                        <w:rPr>
                          <w:rFonts w:hint="eastAsia"/>
                        </w:rPr>
                        <w:t>居民身份证正面复印件粘贴处</w:t>
                      </w:r>
                    </w:p>
                  </w:txbxContent>
                </v:textbox>
              </v:rect>
            </w:pict>
          </mc:Fallback>
        </mc:AlternateContent>
      </w:r>
    </w:p>
    <w:p w14:paraId="58FC2CF1">
      <w:pPr>
        <w:spacing w:line="500" w:lineRule="exact"/>
        <w:rPr>
          <w:rFonts w:hint="default" w:ascii="Times New Roman" w:hAnsi="Times New Roman" w:cs="Times New Roman"/>
          <w:b/>
          <w:bCs/>
          <w:color w:val="auto"/>
        </w:rPr>
      </w:pPr>
    </w:p>
    <w:p w14:paraId="1BF01FF5">
      <w:pPr>
        <w:spacing w:line="500" w:lineRule="exact"/>
        <w:rPr>
          <w:rFonts w:hint="default" w:ascii="Times New Roman" w:hAnsi="Times New Roman" w:cs="Times New Roman"/>
          <w:b/>
          <w:bCs/>
          <w:color w:val="auto"/>
        </w:rPr>
      </w:pPr>
    </w:p>
    <w:p w14:paraId="244EC37D">
      <w:pPr>
        <w:spacing w:line="500" w:lineRule="exact"/>
        <w:rPr>
          <w:rFonts w:hint="default" w:ascii="Times New Roman" w:hAnsi="Times New Roman" w:cs="Times New Roman"/>
          <w:b/>
          <w:bCs/>
          <w:color w:val="auto"/>
        </w:rPr>
      </w:pPr>
      <w:r>
        <w:rPr>
          <w:rFonts w:hint="default" w:ascii="Times New Roman" w:hAnsi="Times New Roman" w:cs="Times New Roman"/>
          <w:color w:val="auto"/>
          <w:sz w:val="20"/>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179070</wp:posOffset>
                </wp:positionV>
                <wp:extent cx="3062605" cy="907415"/>
                <wp:effectExtent l="4445" t="5080" r="19050" b="20955"/>
                <wp:wrapNone/>
                <wp:docPr id="4" name="Rectangle 5"/>
                <wp:cNvGraphicFramePr/>
                <a:graphic xmlns:a="http://schemas.openxmlformats.org/drawingml/2006/main">
                  <a:graphicData uri="http://schemas.microsoft.com/office/word/2010/wordprocessingShape">
                    <wps:wsp>
                      <wps:cNvSpPr/>
                      <wps:spPr>
                        <a:xfrm>
                          <a:off x="0" y="0"/>
                          <a:ext cx="3062605"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276E2">
                            <w:r>
                              <w:rPr>
                                <w:rFonts w:hint="eastAsia"/>
                              </w:rPr>
                              <w:t>法定代表人居民身份证反面复印件粘贴处</w:t>
                            </w:r>
                          </w:p>
                          <w:p w14:paraId="149EAA34"/>
                          <w:p w14:paraId="00154E15">
                            <w:pPr>
                              <w:ind w:firstLine="840" w:firstLineChars="400"/>
                            </w:pPr>
                          </w:p>
                          <w:p w14:paraId="5A56CB51">
                            <w:pPr>
                              <w:ind w:firstLine="1680" w:firstLineChars="800"/>
                            </w:pPr>
                            <w:r>
                              <w:rPr>
                                <w:rFonts w:hint="eastAsia"/>
                              </w:rPr>
                              <w:t>法定代表人</w:t>
                            </w:r>
                          </w:p>
                          <w:p w14:paraId="286F1626">
                            <w:pPr>
                              <w:ind w:firstLine="1050" w:firstLineChars="500"/>
                            </w:pPr>
                            <w:r>
                              <w:rPr>
                                <w:rFonts w:hint="eastAsia"/>
                              </w:rPr>
                              <w:t>居民身份证反面复印件粘贴处</w:t>
                            </w:r>
                          </w:p>
                        </w:txbxContent>
                      </wps:txbx>
                      <wps:bodyPr upright="1"/>
                    </wps:wsp>
                  </a:graphicData>
                </a:graphic>
              </wp:anchor>
            </w:drawing>
          </mc:Choice>
          <mc:Fallback>
            <w:pict>
              <v:rect id="Rectangle 5" o:spid="_x0000_s1026" o:spt="1" style="position:absolute;left:0pt;margin-left:117pt;margin-top:14.1pt;height:71.45pt;width:241.15pt;z-index:251662336;mso-width-relative:page;mso-height-relative:page;" fillcolor="#FFFFFF" filled="t" stroked="t" coordsize="21600,21600" o:gfxdata="UEsDBAoAAAAAAIdO4kAAAAAAAAAAAAAAAAAEAAAAZHJzL1BLAwQUAAAACACHTuJA4WiM39gAAAAK&#10;AQAADwAAAGRycy9kb3ducmV2LnhtbE2PwU7DMAyG70i8Q2Qkbixpi7ZRmu4AGhLHrbtwcxvTFpqk&#10;atKt8PSYE9xs+dPv7y92ix3EmabQe6chWSkQ5BpvetdqOFX7uy2IENEZHLwjDV8UYFdeXxWYG39x&#10;BzofYys4xIUcNXQxjrmUoenIYlj5kRzf3v1kMfI6tdJMeOFwO8hUqbW02Dv+0OFITx01n8fZaqj7&#10;9ITfh+pF2Yd9Fl+X6mN+e9b69iZRjyAiLfEPhl99VoeSnWo/OxPEoCHN7rlL5GGbgmBgk6wzEDWT&#10;myQBWRbyf4XyB1BLAwQUAAAACACHTuJAKiOIwfgBAAAsBAAADgAAAGRycy9lMm9Eb2MueG1srVPL&#10;ktMwELxTxT+odCd2wmYBV5w9EMKFgi0WPmAijW1V6VWSEjt/z0jJZh9wyAEf7JE16unuGa3uJqPZ&#10;AUNUzrZ8Pqs5QyucVLZv+e9f23cfOYsJrATtLLb8iJHfrd++WY2+wYUbnJYYGIHY2Iy+5UNKvqmq&#10;KAY0EGfOo6XNzgUDiZahr2SAkdCNrhZ1fVuNLkgfnMAY6e/mtMnPiOEaQNd1SuDGib1Bm06oATUk&#10;khQH5SNfF7ZdhyL96LqIiemWk9JU3lSE4l1+V+sVNH0APyhxpgDXUHilyYCyVPQCtYEEbB/UX1BG&#10;ieCi69JMOFOdhBRHSMW8fuXNwwAeixayOvqL6fH/wYrvh/vAlGz5DWcWDDX8J5kGttfIltme0ceG&#10;sh78fTivIoVZ69QFk7+kgk3F0uPFUpwSE/TzfX27uK2XnAna+1R/uJkX0OrptA8xfUVnWA5aHqh6&#10;cRIO32KiipT6mJKLRaeV3CqtyyL0u886sANQe7flyZTpyIs0bdlI1ZeLzANoZjuaFQqNJ93R9qXe&#10;ixPxOXBdnn8BZ2IbiMOJQEHIadAYlTDbBc2AIL9YydLRk7eWrhTPZAxKzjTSDcxRyUyg9DWZpE5b&#10;Epkbc2pFjtK0mwgmhzsnj9TUvQ+qH8jSeaGed2iIijvngc9T+nxdQJ8u+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WiM39gAAAAKAQAADwAAAAAAAAABACAAAAAiAAAAZHJzL2Rvd25yZXYueG1s&#10;UEsBAhQAFAAAAAgAh07iQCojiMH4AQAALAQAAA4AAAAAAAAAAQAgAAAAJwEAAGRycy9lMm9Eb2Mu&#10;eG1sUEsFBgAAAAAGAAYAWQEAAJEFAAAAAA==&#10;">
                <v:fill on="t" focussize="0,0"/>
                <v:stroke color="#000000" joinstyle="miter"/>
                <v:imagedata o:title=""/>
                <o:lock v:ext="edit" aspectratio="f"/>
                <v:textbox>
                  <w:txbxContent>
                    <w:p w14:paraId="1C4276E2">
                      <w:r>
                        <w:rPr>
                          <w:rFonts w:hint="eastAsia"/>
                        </w:rPr>
                        <w:t>法定代表人居民身份证反面复印件粘贴处</w:t>
                      </w:r>
                    </w:p>
                    <w:p w14:paraId="149EAA34"/>
                    <w:p w14:paraId="00154E15">
                      <w:pPr>
                        <w:ind w:firstLine="840" w:firstLineChars="400"/>
                      </w:pPr>
                    </w:p>
                    <w:p w14:paraId="5A56CB51">
                      <w:pPr>
                        <w:ind w:firstLine="1680" w:firstLineChars="800"/>
                      </w:pPr>
                      <w:r>
                        <w:rPr>
                          <w:rFonts w:hint="eastAsia"/>
                        </w:rPr>
                        <w:t>法定代表人</w:t>
                      </w:r>
                    </w:p>
                    <w:p w14:paraId="286F1626">
                      <w:pPr>
                        <w:ind w:firstLine="1050" w:firstLineChars="500"/>
                      </w:pPr>
                      <w:r>
                        <w:rPr>
                          <w:rFonts w:hint="eastAsia"/>
                        </w:rPr>
                        <w:t>居民身份证反面复印件粘贴处</w:t>
                      </w:r>
                    </w:p>
                  </w:txbxContent>
                </v:textbox>
              </v:rect>
            </w:pict>
          </mc:Fallback>
        </mc:AlternateContent>
      </w:r>
    </w:p>
    <w:p w14:paraId="766C5515">
      <w:pPr>
        <w:spacing w:line="500" w:lineRule="exact"/>
        <w:rPr>
          <w:rFonts w:hint="default" w:ascii="Times New Roman" w:hAnsi="Times New Roman" w:cs="Times New Roman"/>
          <w:b/>
          <w:bCs/>
          <w:color w:val="auto"/>
        </w:rPr>
      </w:pPr>
    </w:p>
    <w:p w14:paraId="10E98359">
      <w:pPr>
        <w:spacing w:line="500" w:lineRule="exact"/>
        <w:rPr>
          <w:rFonts w:hint="default" w:ascii="Times New Roman" w:hAnsi="Times New Roman" w:cs="Times New Roman"/>
          <w:b/>
          <w:bCs/>
          <w:color w:val="auto"/>
        </w:rPr>
      </w:pPr>
    </w:p>
    <w:p w14:paraId="3460D15F">
      <w:pPr>
        <w:spacing w:line="500" w:lineRule="exact"/>
        <w:rPr>
          <w:rFonts w:hint="default" w:ascii="Times New Roman" w:hAnsi="Times New Roman" w:cs="Times New Roman"/>
          <w:b/>
          <w:bCs/>
          <w:color w:val="auto"/>
        </w:rPr>
      </w:pPr>
    </w:p>
    <w:p w14:paraId="121601D9">
      <w:pPr>
        <w:spacing w:line="500" w:lineRule="exact"/>
        <w:rPr>
          <w:rFonts w:hint="default" w:ascii="Times New Roman" w:hAnsi="Times New Roman" w:cs="Times New Roman"/>
          <w:b/>
          <w:bCs/>
          <w:color w:val="auto"/>
        </w:rPr>
      </w:pPr>
      <w:r>
        <w:rPr>
          <w:rFonts w:hint="default" w:ascii="Times New Roman" w:hAnsi="Times New Roman" w:cs="Times New Roman"/>
          <w:b/>
          <w:bCs/>
          <w:color w:val="auto"/>
        </w:rPr>
        <w:t xml:space="preserve">                         </w:t>
      </w:r>
    </w:p>
    <w:p w14:paraId="3ABED3E1">
      <w:pPr>
        <w:spacing w:line="500" w:lineRule="exact"/>
        <w:rPr>
          <w:rFonts w:hint="default" w:ascii="Times New Roman" w:hAnsi="Times New Roman" w:cs="Times New Roman"/>
          <w:color w:val="auto"/>
        </w:rPr>
      </w:pPr>
      <w:r>
        <w:rPr>
          <w:rFonts w:hint="default" w:ascii="Times New Roman" w:hAnsi="Times New Roman" w:cs="Times New Roman"/>
          <w:b/>
          <w:bCs/>
          <w:color w:val="auto"/>
        </w:rPr>
        <w:t xml:space="preserve">                                           </w:t>
      </w:r>
      <w:r>
        <w:rPr>
          <w:rFonts w:hint="default" w:ascii="Times New Roman" w:hAnsi="Times New Roman" w:cs="Times New Roman"/>
          <w:color w:val="auto"/>
        </w:rPr>
        <w:t>投标人名称：（盖公章）：</w:t>
      </w:r>
    </w:p>
    <w:p w14:paraId="34178DD7">
      <w:pPr>
        <w:spacing w:line="500" w:lineRule="exact"/>
        <w:rPr>
          <w:rFonts w:hint="default" w:ascii="Times New Roman" w:hAnsi="Times New Roman" w:cs="Times New Roman"/>
          <w:color w:val="auto"/>
        </w:rPr>
      </w:pPr>
      <w:r>
        <w:rPr>
          <w:rFonts w:hint="default" w:ascii="Times New Roman" w:hAnsi="Times New Roman" w:cs="Times New Roman"/>
          <w:color w:val="auto"/>
        </w:rPr>
        <w:t xml:space="preserve">                                           地址：</w:t>
      </w:r>
    </w:p>
    <w:p w14:paraId="7C540928">
      <w:pPr>
        <w:spacing w:line="500" w:lineRule="exact"/>
        <w:rPr>
          <w:rFonts w:hint="default" w:ascii="Times New Roman" w:hAnsi="Times New Roman" w:cs="Times New Roman"/>
          <w:b/>
          <w:bCs/>
          <w:color w:val="auto"/>
        </w:rPr>
      </w:pPr>
      <w:r>
        <w:rPr>
          <w:rFonts w:hint="default" w:ascii="Times New Roman" w:hAnsi="Times New Roman" w:cs="Times New Roman"/>
          <w:color w:val="auto"/>
        </w:rPr>
        <w:t xml:space="preserve">                                           日期：</w:t>
      </w:r>
    </w:p>
    <w:p w14:paraId="25690386">
      <w:pPr>
        <w:spacing w:line="400" w:lineRule="exact"/>
        <w:rPr>
          <w:rFonts w:hint="default" w:ascii="Times New Roman" w:hAnsi="Times New Roman" w:cs="Times New Roman"/>
          <w:color w:val="auto"/>
          <w:sz w:val="24"/>
        </w:rPr>
      </w:pPr>
    </w:p>
    <w:p w14:paraId="7C7F17A4">
      <w:pPr>
        <w:spacing w:line="400" w:lineRule="exact"/>
        <w:rPr>
          <w:rFonts w:hint="default" w:ascii="Times New Roman" w:hAnsi="Times New Roman" w:cs="Times New Roman"/>
          <w:color w:val="auto"/>
          <w:sz w:val="24"/>
        </w:rPr>
      </w:pPr>
    </w:p>
    <w:p w14:paraId="68D46016">
      <w:pPr>
        <w:spacing w:line="400" w:lineRule="exact"/>
        <w:rPr>
          <w:rFonts w:hint="default" w:ascii="Times New Roman" w:hAnsi="Times New Roman" w:cs="Times New Roman"/>
          <w:color w:val="auto"/>
          <w:sz w:val="24"/>
        </w:rPr>
      </w:pPr>
    </w:p>
    <w:p w14:paraId="7FD91F33">
      <w:pPr>
        <w:spacing w:line="400" w:lineRule="exact"/>
        <w:rPr>
          <w:rFonts w:hint="default" w:ascii="Times New Roman" w:hAnsi="Times New Roman" w:cs="Times New Roman"/>
          <w:color w:val="auto"/>
          <w:sz w:val="24"/>
        </w:rPr>
      </w:pPr>
    </w:p>
    <w:p w14:paraId="590C219D">
      <w:pPr>
        <w:spacing w:line="400" w:lineRule="exact"/>
        <w:rPr>
          <w:rFonts w:hint="default" w:ascii="Times New Roman" w:hAnsi="Times New Roman" w:cs="Times New Roman"/>
          <w:color w:val="auto"/>
          <w:sz w:val="24"/>
        </w:rPr>
      </w:pPr>
    </w:p>
    <w:p w14:paraId="6217AC89">
      <w:pPr>
        <w:spacing w:line="400" w:lineRule="exact"/>
        <w:rPr>
          <w:rFonts w:hint="default" w:ascii="Times New Roman" w:hAnsi="Times New Roman" w:cs="Times New Roman"/>
          <w:color w:val="auto"/>
          <w:sz w:val="24"/>
        </w:rPr>
      </w:pPr>
    </w:p>
    <w:p w14:paraId="755556ED">
      <w:pPr>
        <w:spacing w:line="400" w:lineRule="exact"/>
        <w:rPr>
          <w:rFonts w:hint="default" w:ascii="Times New Roman" w:hAnsi="Times New Roman" w:cs="Times New Roman"/>
          <w:color w:val="auto"/>
          <w:sz w:val="24"/>
        </w:rPr>
      </w:pPr>
    </w:p>
    <w:p w14:paraId="5E41D6C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附件6.投标报价表</w:t>
      </w:r>
    </w:p>
    <w:p w14:paraId="66AE3382">
      <w:pPr>
        <w:pStyle w:val="3"/>
        <w:tabs>
          <w:tab w:val="left" w:pos="1571"/>
        </w:tabs>
        <w:adjustRightInd w:val="0"/>
        <w:snapToGrid w:val="0"/>
        <w:spacing w:before="156" w:beforeLines="50" w:after="156" w:line="240" w:lineRule="auto"/>
        <w:ind w:firstLine="0"/>
        <w:jc w:val="center"/>
        <w:rPr>
          <w:rFonts w:hint="default" w:ascii="Times New Roman" w:hAnsi="Times New Roman" w:cs="Times New Roman"/>
          <w:color w:val="auto"/>
          <w:sz w:val="52"/>
          <w:szCs w:val="52"/>
        </w:rPr>
      </w:pPr>
      <w:bookmarkStart w:id="2" w:name="_Toc275865610"/>
      <w:r>
        <w:rPr>
          <w:rFonts w:hint="default" w:ascii="Times New Roman" w:hAnsi="Times New Roman" w:cs="Times New Roman"/>
          <w:color w:val="auto"/>
          <w:sz w:val="36"/>
          <w:szCs w:val="36"/>
        </w:rPr>
        <w:t>报 价 表</w:t>
      </w:r>
      <w:bookmarkEnd w:id="2"/>
    </w:p>
    <w:p w14:paraId="07D66590">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项目名称：合肥四中工会年</w:t>
      </w:r>
      <w:r>
        <w:rPr>
          <w:rFonts w:hint="eastAsia" w:ascii="Times New Roman" w:hAnsi="Times New Roman" w:cs="Times New Roman"/>
          <w:color w:val="auto"/>
          <w:lang w:val="en-US" w:eastAsia="zh-CN"/>
        </w:rPr>
        <w:t>春节</w:t>
      </w:r>
      <w:r>
        <w:rPr>
          <w:rFonts w:hint="default" w:ascii="Times New Roman" w:hAnsi="Times New Roman" w:cs="Times New Roman"/>
          <w:color w:val="auto"/>
        </w:rPr>
        <w:t xml:space="preserve">慰问品采购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项目编号：</w:t>
      </w:r>
      <w:r>
        <w:rPr>
          <w:rFonts w:hint="default" w:ascii="Times New Roman" w:hAnsi="Times New Roman" w:cs="Times New Roman"/>
          <w:color w:val="auto"/>
          <w:kern w:val="28"/>
          <w:u w:val="none"/>
          <w:lang w:val="en-US" w:eastAsia="zh-CN"/>
        </w:rPr>
        <w:t>SZGH-0</w:t>
      </w:r>
      <w:r>
        <w:rPr>
          <w:rFonts w:hint="eastAsia" w:ascii="Times New Roman" w:hAnsi="Times New Roman" w:cs="Times New Roman"/>
          <w:color w:val="auto"/>
          <w:kern w:val="28"/>
          <w:u w:val="none"/>
          <w:lang w:val="en-US" w:eastAsia="zh-CN"/>
        </w:rPr>
        <w:t>1</w:t>
      </w:r>
    </w:p>
    <w:tbl>
      <w:tblPr>
        <w:tblStyle w:val="13"/>
        <w:tblpPr w:leftFromText="180" w:rightFromText="180" w:vertAnchor="text" w:horzAnchor="page" w:tblpX="1816" w:tblpY="6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3402"/>
        <w:gridCol w:w="2460"/>
      </w:tblGrid>
      <w:tr w14:paraId="49EC0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14:paraId="50227268">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序号</w:t>
            </w:r>
          </w:p>
        </w:tc>
        <w:tc>
          <w:tcPr>
            <w:tcW w:w="1701" w:type="dxa"/>
            <w:noWrap w:val="0"/>
            <w:vAlign w:val="top"/>
          </w:tcPr>
          <w:p w14:paraId="5D9950BA">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项目名称</w:t>
            </w:r>
          </w:p>
        </w:tc>
        <w:tc>
          <w:tcPr>
            <w:tcW w:w="3402" w:type="dxa"/>
            <w:noWrap w:val="0"/>
            <w:vAlign w:val="top"/>
          </w:tcPr>
          <w:p w14:paraId="388D1974">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费率（%）</w:t>
            </w:r>
          </w:p>
        </w:tc>
        <w:tc>
          <w:tcPr>
            <w:tcW w:w="2460" w:type="dxa"/>
            <w:noWrap w:val="0"/>
            <w:vAlign w:val="top"/>
          </w:tcPr>
          <w:p w14:paraId="17E62565">
            <w:pPr>
              <w:pStyle w:val="22"/>
              <w:spacing w:line="500" w:lineRule="atLeast"/>
              <w:jc w:val="center"/>
              <w:rPr>
                <w:rFonts w:hint="default" w:ascii="Times New Roman" w:hAnsi="Times New Roman" w:cs="Times New Roman"/>
                <w:b/>
                <w:color w:val="auto"/>
                <w:spacing w:val="4"/>
              </w:rPr>
            </w:pPr>
            <w:r>
              <w:rPr>
                <w:rFonts w:hint="default" w:ascii="Times New Roman" w:hAnsi="Times New Roman" w:cs="Times New Roman"/>
                <w:b/>
                <w:color w:val="auto"/>
                <w:spacing w:val="4"/>
              </w:rPr>
              <w:t>备注</w:t>
            </w:r>
          </w:p>
        </w:tc>
      </w:tr>
      <w:tr w14:paraId="1D9CB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959" w:type="dxa"/>
            <w:noWrap w:val="0"/>
            <w:vAlign w:val="center"/>
          </w:tcPr>
          <w:p w14:paraId="51AF2460">
            <w:pPr>
              <w:pStyle w:val="22"/>
              <w:spacing w:line="500" w:lineRule="atLeast"/>
              <w:jc w:val="center"/>
              <w:rPr>
                <w:rFonts w:hint="default" w:ascii="Times New Roman" w:hAnsi="Times New Roman" w:cs="Times New Roman" w:eastAsiaTheme="minorEastAsia"/>
                <w:color w:val="auto"/>
                <w:spacing w:val="4"/>
                <w:lang w:eastAsia="zh-CN"/>
              </w:rPr>
            </w:pPr>
            <w:r>
              <w:rPr>
                <w:rFonts w:hint="default" w:ascii="Times New Roman" w:hAnsi="Times New Roman" w:cs="Times New Roman"/>
                <w:color w:val="auto"/>
                <w:spacing w:val="4"/>
                <w:lang w:eastAsia="zh-CN"/>
              </w:rPr>
              <w:t xml:space="preserve"> </w:t>
            </w:r>
          </w:p>
        </w:tc>
        <w:tc>
          <w:tcPr>
            <w:tcW w:w="1701" w:type="dxa"/>
            <w:noWrap w:val="0"/>
            <w:vAlign w:val="center"/>
          </w:tcPr>
          <w:p w14:paraId="2A758C34">
            <w:pPr>
              <w:pStyle w:val="22"/>
              <w:spacing w:line="500" w:lineRule="atLeast"/>
              <w:jc w:val="center"/>
              <w:rPr>
                <w:rFonts w:hint="default" w:ascii="Times New Roman" w:hAnsi="Times New Roman" w:cs="Times New Roman"/>
                <w:color w:val="auto"/>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年教职工</w:t>
            </w:r>
            <w:r>
              <w:rPr>
                <w:rFonts w:hint="eastAsia" w:ascii="Times New Roman" w:hAnsi="Times New Roman" w:cs="Times New Roman"/>
                <w:color w:val="auto"/>
                <w:lang w:val="en-US" w:eastAsia="zh-CN"/>
              </w:rPr>
              <w:t>春节</w:t>
            </w:r>
            <w:r>
              <w:rPr>
                <w:rFonts w:hint="default" w:ascii="Times New Roman" w:hAnsi="Times New Roman" w:cs="Times New Roman"/>
                <w:color w:val="auto"/>
              </w:rPr>
              <w:t>慰问品</w:t>
            </w:r>
          </w:p>
        </w:tc>
        <w:tc>
          <w:tcPr>
            <w:tcW w:w="3402" w:type="dxa"/>
            <w:noWrap w:val="0"/>
            <w:vAlign w:val="center"/>
          </w:tcPr>
          <w:p w14:paraId="0689F808">
            <w:pPr>
              <w:pStyle w:val="22"/>
              <w:spacing w:line="500" w:lineRule="atLeast"/>
              <w:jc w:val="center"/>
              <w:rPr>
                <w:rFonts w:hint="default" w:ascii="Times New Roman" w:hAnsi="Times New Roman" w:cs="Times New Roman"/>
                <w:color w:val="auto"/>
                <w:spacing w:val="4"/>
              </w:rPr>
            </w:pPr>
          </w:p>
        </w:tc>
        <w:tc>
          <w:tcPr>
            <w:tcW w:w="2460" w:type="dxa"/>
            <w:noWrap w:val="0"/>
            <w:vAlign w:val="center"/>
          </w:tcPr>
          <w:p w14:paraId="06C09B50">
            <w:pPr>
              <w:pStyle w:val="22"/>
              <w:spacing w:line="500" w:lineRule="atLeast"/>
              <w:jc w:val="center"/>
              <w:rPr>
                <w:rFonts w:hint="default" w:ascii="Times New Roman" w:hAnsi="Times New Roman" w:cs="Times New Roman"/>
                <w:color w:val="auto"/>
                <w:spacing w:val="4"/>
              </w:rPr>
            </w:pPr>
          </w:p>
        </w:tc>
      </w:tr>
    </w:tbl>
    <w:p w14:paraId="4625FFC9">
      <w:pPr>
        <w:pStyle w:val="22"/>
        <w:snapToGrid w:val="0"/>
        <w:ind w:firstLine="480" w:firstLineChars="200"/>
        <w:rPr>
          <w:rFonts w:hint="default" w:ascii="Times New Roman" w:hAnsi="Times New Roman" w:cs="Times New Roman"/>
          <w:color w:val="auto"/>
        </w:rPr>
      </w:pPr>
    </w:p>
    <w:p w14:paraId="65D7D097">
      <w:pPr>
        <w:pStyle w:val="22"/>
        <w:snapToGrid w:val="0"/>
        <w:ind w:firstLine="480" w:firstLineChars="200"/>
        <w:rPr>
          <w:rFonts w:hint="default" w:ascii="Times New Roman" w:hAnsi="Times New Roman" w:cs="Times New Roman"/>
          <w:color w:val="auto"/>
        </w:rPr>
      </w:pPr>
    </w:p>
    <w:p w14:paraId="49A2CEBC">
      <w:pPr>
        <w:pStyle w:val="22"/>
        <w:snapToGrid w:val="0"/>
        <w:ind w:firstLine="480" w:firstLineChars="200"/>
        <w:rPr>
          <w:rFonts w:hint="default" w:ascii="Times New Roman" w:hAnsi="Times New Roman" w:cs="Times New Roman"/>
          <w:color w:val="auto"/>
        </w:rPr>
      </w:pPr>
    </w:p>
    <w:p w14:paraId="4F865A21">
      <w:pPr>
        <w:pStyle w:val="22"/>
        <w:snapToGrid w:val="0"/>
        <w:ind w:firstLine="480" w:firstLineChars="200"/>
        <w:rPr>
          <w:rFonts w:hint="default" w:ascii="Times New Roman" w:hAnsi="Times New Roman" w:cs="Times New Roman"/>
          <w:color w:val="auto"/>
        </w:rPr>
      </w:pPr>
    </w:p>
    <w:p w14:paraId="103C761A">
      <w:pPr>
        <w:pStyle w:val="22"/>
        <w:snapToGrid w:val="0"/>
        <w:ind w:firstLine="480" w:firstLineChars="200"/>
        <w:rPr>
          <w:rFonts w:hint="default" w:ascii="Times New Roman" w:hAnsi="Times New Roman" w:cs="Times New Roman"/>
          <w:color w:val="auto"/>
        </w:rPr>
      </w:pPr>
      <w:r>
        <w:rPr>
          <w:rFonts w:hint="default" w:ascii="Times New Roman" w:hAnsi="Times New Roman" w:cs="Times New Roman"/>
          <w:color w:val="auto"/>
        </w:rPr>
        <w:t>响</w:t>
      </w:r>
      <w:r>
        <w:rPr>
          <w:rFonts w:hint="eastAsia" w:ascii="Times New Roman" w:hAnsi="Times New Roman" w:cs="Times New Roman"/>
          <w:color w:val="auto"/>
          <w:lang w:val="en-US" w:eastAsia="zh-CN"/>
        </w:rPr>
        <w:t>响</w:t>
      </w:r>
      <w:r>
        <w:rPr>
          <w:rFonts w:hint="default" w:ascii="Times New Roman" w:hAnsi="Times New Roman" w:cs="Times New Roman"/>
          <w:color w:val="auto"/>
        </w:rPr>
        <w:t>应供应商名称：</w:t>
      </w:r>
    </w:p>
    <w:p w14:paraId="6710BC5E">
      <w:pPr>
        <w:pStyle w:val="22"/>
        <w:spacing w:line="500" w:lineRule="atLeast"/>
        <w:rPr>
          <w:rFonts w:hint="default" w:ascii="Times New Roman" w:hAnsi="Times New Roman" w:cs="Times New Roman"/>
          <w:color w:val="auto"/>
          <w:spacing w:val="4"/>
        </w:rPr>
      </w:pPr>
    </w:p>
    <w:p w14:paraId="18070426">
      <w:pPr>
        <w:spacing w:line="360" w:lineRule="auto"/>
        <w:ind w:firstLine="420" w:firstLineChars="200"/>
        <w:rPr>
          <w:rFonts w:hint="default" w:ascii="Times New Roman" w:hAnsi="Times New Roman" w:cs="Times New Roman"/>
          <w:color w:val="auto"/>
          <w:spacing w:val="4"/>
          <w:szCs w:val="21"/>
          <w:u w:val="single"/>
        </w:rPr>
      </w:pPr>
      <w:r>
        <w:rPr>
          <w:rFonts w:hint="default" w:ascii="Times New Roman" w:hAnsi="Times New Roman" w:cs="Times New Roman"/>
          <w:color w:val="auto"/>
          <w:szCs w:val="21"/>
        </w:rPr>
        <w:t>法定代表人或响应供应商授权代表（签名或盖章）：</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rPr>
        <w:t xml:space="preserve"> 职务：</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p>
    <w:p w14:paraId="35E73EFC">
      <w:pPr>
        <w:spacing w:line="360" w:lineRule="auto"/>
        <w:ind w:firstLine="436" w:firstLineChars="200"/>
        <w:rPr>
          <w:rFonts w:hint="default" w:ascii="Times New Roman" w:hAnsi="Times New Roman" w:cs="Times New Roman"/>
          <w:color w:val="auto"/>
          <w:spacing w:val="4"/>
          <w:szCs w:val="21"/>
        </w:rPr>
      </w:pPr>
      <w:r>
        <w:rPr>
          <w:rFonts w:hint="default" w:ascii="Times New Roman" w:hAnsi="Times New Roman" w:cs="Times New Roman"/>
          <w:color w:val="auto"/>
          <w:spacing w:val="4"/>
          <w:szCs w:val="21"/>
        </w:rPr>
        <w:t>日期</w:t>
      </w:r>
      <w:r>
        <w:rPr>
          <w:rFonts w:hint="default" w:ascii="Times New Roman" w:hAnsi="Times New Roman" w:cs="Times New Roman"/>
          <w:color w:val="auto"/>
          <w:spacing w:val="4"/>
          <w:szCs w:val="21"/>
          <w:u w:val="single"/>
        </w:rPr>
        <w:t xml:space="preserve">    </w:t>
      </w:r>
      <w:r>
        <w:rPr>
          <w:rFonts w:hint="default" w:ascii="Times New Roman" w:hAnsi="Times New Roman" w:cs="Times New Roman"/>
          <w:color w:val="auto"/>
          <w:spacing w:val="4"/>
          <w:szCs w:val="21"/>
          <w:u w:val="single"/>
          <w:lang w:val="en-US" w:eastAsia="zh-CN"/>
        </w:rPr>
        <w:t xml:space="preserve">            </w:t>
      </w:r>
      <w:r>
        <w:rPr>
          <w:rFonts w:hint="default" w:ascii="Times New Roman" w:hAnsi="Times New Roman" w:cs="Times New Roman"/>
          <w:color w:val="auto"/>
          <w:spacing w:val="4"/>
          <w:szCs w:val="21"/>
          <w:u w:val="single"/>
        </w:rPr>
        <w:t xml:space="preserve">     </w:t>
      </w:r>
    </w:p>
    <w:p w14:paraId="6FB7FD34">
      <w:pPr>
        <w:bidi w:val="0"/>
        <w:rPr>
          <w:rFonts w:hint="default" w:ascii="Times New Roman" w:hAnsi="Times New Roman" w:cs="Times New Roman"/>
        </w:rPr>
      </w:pPr>
      <w:r>
        <w:rPr>
          <w:rFonts w:hint="default" w:ascii="Times New Roman" w:hAnsi="Times New Roman" w:cs="Times New Roman"/>
          <w:b/>
          <w:bCs/>
          <w:color w:val="auto"/>
          <w:szCs w:val="21"/>
        </w:rPr>
        <w:t>备注：</w:t>
      </w:r>
      <w:r>
        <w:rPr>
          <w:rFonts w:hint="default" w:ascii="Times New Roman" w:hAnsi="Times New Roman" w:cs="Times New Roman"/>
        </w:rPr>
        <w:t>1、此表为投标人对采购人每位职工进行优惠报价，作为售后服务方案中的重要组成部分。</w:t>
      </w:r>
    </w:p>
    <w:p w14:paraId="2D49D801">
      <w:pPr>
        <w:bidi w:val="0"/>
        <w:ind w:firstLine="630" w:firstLineChars="300"/>
        <w:rPr>
          <w:rFonts w:hint="default" w:ascii="Times New Roman" w:hAnsi="Times New Roman" w:cs="Times New Roman"/>
        </w:rPr>
      </w:pPr>
      <w:r>
        <w:rPr>
          <w:rFonts w:hint="default" w:ascii="Times New Roman" w:hAnsi="Times New Roman" w:cs="Times New Roman"/>
        </w:rPr>
        <w:t>2、响应供应商须按要求填写所有信息，不得随意更改本表格式。</w:t>
      </w:r>
    </w:p>
    <w:p w14:paraId="16247ACD">
      <w:pPr>
        <w:bidi w:val="0"/>
        <w:ind w:left="210" w:leftChars="100" w:firstLine="420" w:firstLineChars="200"/>
        <w:rPr>
          <w:rFonts w:hint="default" w:ascii="Times New Roman" w:hAnsi="Times New Roman" w:cs="Times New Roman"/>
        </w:rPr>
      </w:pPr>
      <w:r>
        <w:rPr>
          <w:rFonts w:hint="default" w:ascii="Times New Roman" w:hAnsi="Times New Roman" w:cs="Times New Roman"/>
        </w:rPr>
        <w:t>3、报价中必须包含全额含税发票、雇员费用、合同实施过程中应预见和不可预见费用等。所有价格均应予人民币报价，金额单位为元。</w:t>
      </w:r>
    </w:p>
    <w:p w14:paraId="21381060">
      <w:pPr>
        <w:bidi w:val="0"/>
        <w:ind w:firstLine="630" w:firstLineChars="300"/>
        <w:rPr>
          <w:rFonts w:hint="default" w:ascii="Times New Roman" w:hAnsi="Times New Roman" w:cs="Times New Roman"/>
        </w:rPr>
      </w:pPr>
      <w:r>
        <w:rPr>
          <w:rFonts w:hint="default" w:ascii="Times New Roman" w:hAnsi="Times New Roman" w:cs="Times New Roman"/>
        </w:rPr>
        <w:t>4、此表是响应文件的必要文件，此表须附在正、副本的响应文件中。</w:t>
      </w:r>
    </w:p>
    <w:p w14:paraId="23873E76">
      <w:pPr>
        <w:spacing w:line="360" w:lineRule="exact"/>
        <w:ind w:left="945" w:leftChars="450" w:firstLine="105" w:firstLineChars="50"/>
        <w:rPr>
          <w:rFonts w:hint="default" w:ascii="Times New Roman" w:hAnsi="Times New Roman" w:cs="Times New Roman"/>
          <w:b/>
          <w:color w:val="auto"/>
          <w:szCs w:val="21"/>
        </w:rPr>
      </w:pPr>
    </w:p>
    <w:p w14:paraId="2AC5E82A">
      <w:pPr>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14:paraId="423145E4">
      <w:pPr>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14:paraId="620C64ED">
      <w:pPr>
        <w:spacing w:line="400" w:lineRule="exact"/>
        <w:rPr>
          <w:rFonts w:hint="default" w:ascii="Times New Roman" w:hAnsi="Times New Roman" w:cs="Times New Roman"/>
          <w:b/>
          <w:color w:val="auto"/>
          <w:szCs w:val="21"/>
        </w:rPr>
      </w:pPr>
    </w:p>
    <w:p w14:paraId="63B12170">
      <w:pPr>
        <w:spacing w:line="440" w:lineRule="exact"/>
        <w:jc w:val="center"/>
        <w:rPr>
          <w:rFonts w:hint="default" w:ascii="Times New Roman" w:hAnsi="Times New Roman" w:eastAsia="黑体" w:cs="Times New Roman"/>
          <w:bCs/>
          <w:color w:val="auto"/>
          <w:sz w:val="28"/>
        </w:rPr>
      </w:pPr>
    </w:p>
    <w:p w14:paraId="66E48879">
      <w:pPr>
        <w:spacing w:line="440" w:lineRule="exact"/>
        <w:jc w:val="center"/>
        <w:rPr>
          <w:rFonts w:hint="default" w:ascii="Times New Roman" w:hAnsi="Times New Roman" w:eastAsia="黑体" w:cs="Times New Roman"/>
          <w:bCs/>
          <w:color w:val="auto"/>
          <w:sz w:val="28"/>
        </w:rPr>
      </w:pPr>
    </w:p>
    <w:p w14:paraId="6C8CA364">
      <w:pPr>
        <w:spacing w:line="440" w:lineRule="exact"/>
        <w:jc w:val="center"/>
        <w:rPr>
          <w:rFonts w:hint="default" w:ascii="Times New Roman" w:hAnsi="Times New Roman" w:eastAsia="黑体" w:cs="Times New Roman"/>
          <w:bCs/>
          <w:color w:val="auto"/>
          <w:sz w:val="28"/>
        </w:rPr>
      </w:pPr>
    </w:p>
    <w:p w14:paraId="125BE775">
      <w:pPr>
        <w:spacing w:line="440" w:lineRule="exact"/>
        <w:jc w:val="center"/>
        <w:rPr>
          <w:rFonts w:hint="default" w:ascii="Times New Roman" w:hAnsi="Times New Roman" w:eastAsia="黑体" w:cs="Times New Roman"/>
          <w:bCs/>
          <w:color w:val="auto"/>
          <w:sz w:val="28"/>
        </w:rPr>
      </w:pPr>
    </w:p>
    <w:p w14:paraId="252C89B1">
      <w:pPr>
        <w:spacing w:line="440" w:lineRule="exact"/>
        <w:jc w:val="center"/>
        <w:rPr>
          <w:rFonts w:hint="default" w:ascii="Times New Roman" w:hAnsi="Times New Roman" w:eastAsia="黑体" w:cs="Times New Roman"/>
          <w:bCs/>
          <w:color w:val="auto"/>
          <w:sz w:val="28"/>
        </w:rPr>
      </w:pPr>
    </w:p>
    <w:p w14:paraId="2F9A55EB">
      <w:pPr>
        <w:spacing w:line="440" w:lineRule="exact"/>
        <w:jc w:val="center"/>
        <w:rPr>
          <w:rFonts w:hint="default" w:ascii="Times New Roman" w:hAnsi="Times New Roman" w:eastAsia="黑体" w:cs="Times New Roman"/>
          <w:bCs/>
          <w:color w:val="auto"/>
          <w:sz w:val="28"/>
        </w:rPr>
      </w:pPr>
    </w:p>
    <w:p w14:paraId="5861723C">
      <w:pPr>
        <w:spacing w:line="440" w:lineRule="exact"/>
        <w:jc w:val="center"/>
        <w:rPr>
          <w:rFonts w:hint="default" w:ascii="Times New Roman" w:hAnsi="Times New Roman" w:eastAsia="黑体" w:cs="Times New Roman"/>
          <w:bCs/>
          <w:color w:val="auto"/>
          <w:sz w:val="28"/>
        </w:rPr>
      </w:pPr>
    </w:p>
    <w:p w14:paraId="156A651B">
      <w:pPr>
        <w:spacing w:line="440" w:lineRule="exact"/>
        <w:jc w:val="center"/>
        <w:rPr>
          <w:rFonts w:hint="default" w:ascii="Times New Roman" w:hAnsi="Times New Roman" w:eastAsia="黑体" w:cs="Times New Roman"/>
          <w:bCs/>
          <w:color w:val="auto"/>
          <w:sz w:val="28"/>
        </w:rPr>
      </w:pPr>
    </w:p>
    <w:p w14:paraId="22EA2E3F">
      <w:pPr>
        <w:spacing w:line="440" w:lineRule="exact"/>
        <w:jc w:val="center"/>
        <w:rPr>
          <w:rFonts w:hint="default" w:ascii="Times New Roman" w:hAnsi="Times New Roman" w:eastAsia="黑体" w:cs="Times New Roman"/>
          <w:bCs/>
          <w:color w:val="auto"/>
          <w:sz w:val="28"/>
        </w:rPr>
      </w:pPr>
    </w:p>
    <w:p w14:paraId="69B242CD">
      <w:pPr>
        <w:spacing w:line="440" w:lineRule="exact"/>
        <w:jc w:val="center"/>
        <w:rPr>
          <w:rFonts w:hint="default" w:ascii="Times New Roman" w:hAnsi="Times New Roman" w:eastAsia="黑体" w:cs="Times New Roman"/>
          <w:bCs/>
          <w:color w:val="auto"/>
          <w:sz w:val="28"/>
        </w:rPr>
      </w:pPr>
    </w:p>
    <w:p w14:paraId="65E0570B">
      <w:pPr>
        <w:spacing w:line="440" w:lineRule="exact"/>
        <w:jc w:val="center"/>
        <w:rPr>
          <w:rFonts w:hint="default" w:ascii="Times New Roman" w:hAnsi="Times New Roman" w:eastAsia="黑体" w:cs="Times New Roman"/>
          <w:bCs/>
          <w:color w:val="auto"/>
          <w:sz w:val="28"/>
        </w:rPr>
      </w:pPr>
    </w:p>
    <w:p w14:paraId="4EDB7FA3">
      <w:pPr>
        <w:spacing w:line="400" w:lineRule="exact"/>
        <w:rPr>
          <w:rFonts w:hint="default" w:ascii="Times New Roman" w:hAnsi="Times New Roman" w:eastAsia="黑体" w:cs="Times New Roman"/>
          <w:bCs/>
          <w:color w:val="auto"/>
          <w:sz w:val="28"/>
        </w:rPr>
      </w:pPr>
    </w:p>
    <w:p w14:paraId="0777E7C0">
      <w:pPr>
        <w:spacing w:line="400" w:lineRule="exact"/>
        <w:rPr>
          <w:rFonts w:hint="default" w:ascii="Times New Roman" w:hAnsi="Times New Roman" w:cs="Times New Roman"/>
          <w:color w:val="auto"/>
          <w:sz w:val="24"/>
        </w:rPr>
      </w:pPr>
      <w:r>
        <w:rPr>
          <w:rFonts w:hint="default" w:ascii="Times New Roman" w:hAnsi="Times New Roman" w:eastAsia="黑体" w:cs="Times New Roman"/>
          <w:bCs/>
          <w:color w:val="auto"/>
          <w:sz w:val="28"/>
        </w:rPr>
        <w:t>附件7</w:t>
      </w:r>
      <w:r>
        <w:rPr>
          <w:rFonts w:hint="default" w:ascii="Times New Roman" w:hAnsi="Times New Roman" w:cs="Times New Roman"/>
          <w:color w:val="auto"/>
          <w:sz w:val="24"/>
        </w:rPr>
        <w:t>.投标人综合概况</w:t>
      </w:r>
    </w:p>
    <w:p w14:paraId="5A7F5959">
      <w:pPr>
        <w:spacing w:line="400" w:lineRule="exact"/>
        <w:jc w:val="center"/>
        <w:rPr>
          <w:rFonts w:hint="default" w:ascii="Times New Roman" w:hAnsi="Times New Roman" w:cs="Times New Roman"/>
          <w:b/>
          <w:bCs/>
          <w:color w:val="auto"/>
          <w:sz w:val="24"/>
        </w:rPr>
      </w:pPr>
      <w:r>
        <w:rPr>
          <w:rFonts w:hint="default" w:ascii="Times New Roman" w:hAnsi="Times New Roman" w:cs="Times New Roman"/>
          <w:b/>
          <w:bCs/>
          <w:color w:val="auto"/>
          <w:sz w:val="36"/>
          <w:szCs w:val="36"/>
        </w:rPr>
        <w:t>投标人情况介绍表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60"/>
        <w:gridCol w:w="1443"/>
        <w:gridCol w:w="1410"/>
        <w:gridCol w:w="1532"/>
        <w:gridCol w:w="1020"/>
      </w:tblGrid>
      <w:tr w14:paraId="42BD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1DA743CC">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单位名称</w:t>
            </w:r>
          </w:p>
        </w:tc>
        <w:tc>
          <w:tcPr>
            <w:tcW w:w="6465" w:type="dxa"/>
            <w:gridSpan w:val="5"/>
            <w:noWrap w:val="0"/>
            <w:vAlign w:val="center"/>
          </w:tcPr>
          <w:p w14:paraId="229D44AA">
            <w:pPr>
              <w:spacing w:line="400" w:lineRule="exact"/>
              <w:rPr>
                <w:rFonts w:hint="default" w:ascii="Times New Roman" w:hAnsi="Times New Roman" w:cs="Times New Roman"/>
                <w:color w:val="auto"/>
                <w:sz w:val="24"/>
              </w:rPr>
            </w:pPr>
          </w:p>
        </w:tc>
      </w:tr>
      <w:tr w14:paraId="30DD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469BB212">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地址</w:t>
            </w:r>
          </w:p>
        </w:tc>
        <w:tc>
          <w:tcPr>
            <w:tcW w:w="6465" w:type="dxa"/>
            <w:gridSpan w:val="5"/>
            <w:noWrap w:val="0"/>
            <w:vAlign w:val="center"/>
          </w:tcPr>
          <w:p w14:paraId="43938F77">
            <w:pPr>
              <w:spacing w:line="400" w:lineRule="exact"/>
              <w:rPr>
                <w:rFonts w:hint="default" w:ascii="Times New Roman" w:hAnsi="Times New Roman" w:cs="Times New Roman"/>
                <w:color w:val="auto"/>
                <w:sz w:val="24"/>
              </w:rPr>
            </w:pPr>
          </w:p>
        </w:tc>
      </w:tr>
      <w:tr w14:paraId="3756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41C87CF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主管部门</w:t>
            </w:r>
          </w:p>
        </w:tc>
        <w:tc>
          <w:tcPr>
            <w:tcW w:w="1060" w:type="dxa"/>
            <w:noWrap w:val="0"/>
            <w:vAlign w:val="center"/>
          </w:tcPr>
          <w:p w14:paraId="14A95820">
            <w:pPr>
              <w:spacing w:line="400" w:lineRule="exact"/>
              <w:rPr>
                <w:rFonts w:hint="default" w:ascii="Times New Roman" w:hAnsi="Times New Roman" w:cs="Times New Roman"/>
                <w:color w:val="auto"/>
                <w:sz w:val="24"/>
              </w:rPr>
            </w:pPr>
          </w:p>
        </w:tc>
        <w:tc>
          <w:tcPr>
            <w:tcW w:w="1443" w:type="dxa"/>
            <w:noWrap w:val="0"/>
            <w:vAlign w:val="center"/>
          </w:tcPr>
          <w:p w14:paraId="79FDB54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法人代表</w:t>
            </w:r>
          </w:p>
        </w:tc>
        <w:tc>
          <w:tcPr>
            <w:tcW w:w="1410" w:type="dxa"/>
            <w:noWrap w:val="0"/>
            <w:vAlign w:val="center"/>
          </w:tcPr>
          <w:p w14:paraId="573F4BAE">
            <w:pPr>
              <w:spacing w:line="400" w:lineRule="exact"/>
              <w:rPr>
                <w:rFonts w:hint="default" w:ascii="Times New Roman" w:hAnsi="Times New Roman" w:cs="Times New Roman"/>
                <w:color w:val="auto"/>
                <w:sz w:val="24"/>
              </w:rPr>
            </w:pPr>
          </w:p>
        </w:tc>
        <w:tc>
          <w:tcPr>
            <w:tcW w:w="1532" w:type="dxa"/>
            <w:noWrap w:val="0"/>
            <w:vAlign w:val="center"/>
          </w:tcPr>
          <w:p w14:paraId="7F082409">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1020" w:type="dxa"/>
            <w:noWrap w:val="0"/>
            <w:vAlign w:val="top"/>
          </w:tcPr>
          <w:p w14:paraId="55B39BA8">
            <w:pPr>
              <w:spacing w:line="400" w:lineRule="exact"/>
              <w:rPr>
                <w:rFonts w:hint="default" w:ascii="Times New Roman" w:hAnsi="Times New Roman" w:cs="Times New Roman"/>
                <w:color w:val="auto"/>
                <w:sz w:val="24"/>
              </w:rPr>
            </w:pPr>
          </w:p>
        </w:tc>
      </w:tr>
      <w:tr w14:paraId="23E1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58D91C61">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经济类型</w:t>
            </w:r>
          </w:p>
        </w:tc>
        <w:tc>
          <w:tcPr>
            <w:tcW w:w="1060" w:type="dxa"/>
            <w:noWrap w:val="0"/>
            <w:vAlign w:val="center"/>
          </w:tcPr>
          <w:p w14:paraId="4FB1A582">
            <w:pPr>
              <w:spacing w:line="400" w:lineRule="exact"/>
              <w:rPr>
                <w:rFonts w:hint="default" w:ascii="Times New Roman" w:hAnsi="Times New Roman" w:cs="Times New Roman"/>
                <w:color w:val="auto"/>
                <w:sz w:val="24"/>
              </w:rPr>
            </w:pPr>
          </w:p>
        </w:tc>
        <w:tc>
          <w:tcPr>
            <w:tcW w:w="1443" w:type="dxa"/>
            <w:noWrap w:val="0"/>
            <w:vAlign w:val="center"/>
          </w:tcPr>
          <w:p w14:paraId="14D0FCE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授权代表</w:t>
            </w:r>
          </w:p>
        </w:tc>
        <w:tc>
          <w:tcPr>
            <w:tcW w:w="1410" w:type="dxa"/>
            <w:noWrap w:val="0"/>
            <w:vAlign w:val="center"/>
          </w:tcPr>
          <w:p w14:paraId="19B8B646">
            <w:pPr>
              <w:spacing w:line="400" w:lineRule="exact"/>
              <w:rPr>
                <w:rFonts w:hint="default" w:ascii="Times New Roman" w:hAnsi="Times New Roman" w:cs="Times New Roman"/>
                <w:color w:val="auto"/>
                <w:sz w:val="24"/>
              </w:rPr>
            </w:pPr>
          </w:p>
        </w:tc>
        <w:tc>
          <w:tcPr>
            <w:tcW w:w="1532" w:type="dxa"/>
            <w:noWrap w:val="0"/>
            <w:vAlign w:val="center"/>
          </w:tcPr>
          <w:p w14:paraId="0C8C2712">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1020" w:type="dxa"/>
            <w:noWrap w:val="0"/>
            <w:vAlign w:val="top"/>
          </w:tcPr>
          <w:p w14:paraId="7D22915C">
            <w:pPr>
              <w:spacing w:line="400" w:lineRule="exact"/>
              <w:rPr>
                <w:rFonts w:hint="default" w:ascii="Times New Roman" w:hAnsi="Times New Roman" w:cs="Times New Roman"/>
                <w:color w:val="auto"/>
                <w:sz w:val="24"/>
              </w:rPr>
            </w:pPr>
          </w:p>
        </w:tc>
      </w:tr>
      <w:tr w14:paraId="1844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7B5404C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邮编</w:t>
            </w:r>
          </w:p>
        </w:tc>
        <w:tc>
          <w:tcPr>
            <w:tcW w:w="1060" w:type="dxa"/>
            <w:noWrap w:val="0"/>
            <w:vAlign w:val="center"/>
          </w:tcPr>
          <w:p w14:paraId="1AE7AC35">
            <w:pPr>
              <w:spacing w:line="400" w:lineRule="exact"/>
              <w:rPr>
                <w:rFonts w:hint="default" w:ascii="Times New Roman" w:hAnsi="Times New Roman" w:cs="Times New Roman"/>
                <w:color w:val="auto"/>
                <w:sz w:val="24"/>
              </w:rPr>
            </w:pPr>
          </w:p>
        </w:tc>
        <w:tc>
          <w:tcPr>
            <w:tcW w:w="1443" w:type="dxa"/>
            <w:noWrap w:val="0"/>
            <w:vAlign w:val="center"/>
          </w:tcPr>
          <w:p w14:paraId="52F907D1">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电话</w:t>
            </w:r>
          </w:p>
        </w:tc>
        <w:tc>
          <w:tcPr>
            <w:tcW w:w="1410" w:type="dxa"/>
            <w:noWrap w:val="0"/>
            <w:vAlign w:val="center"/>
          </w:tcPr>
          <w:p w14:paraId="5D80F6CD">
            <w:pPr>
              <w:spacing w:line="400" w:lineRule="exact"/>
              <w:rPr>
                <w:rFonts w:hint="default" w:ascii="Times New Roman" w:hAnsi="Times New Roman" w:cs="Times New Roman"/>
                <w:color w:val="auto"/>
                <w:sz w:val="24"/>
              </w:rPr>
            </w:pPr>
          </w:p>
        </w:tc>
        <w:tc>
          <w:tcPr>
            <w:tcW w:w="1532" w:type="dxa"/>
            <w:noWrap w:val="0"/>
            <w:vAlign w:val="center"/>
          </w:tcPr>
          <w:p w14:paraId="3CB2A0E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传真</w:t>
            </w:r>
          </w:p>
        </w:tc>
        <w:tc>
          <w:tcPr>
            <w:tcW w:w="1020" w:type="dxa"/>
            <w:noWrap w:val="0"/>
            <w:vAlign w:val="top"/>
          </w:tcPr>
          <w:p w14:paraId="54EA0964">
            <w:pPr>
              <w:spacing w:line="400" w:lineRule="exact"/>
              <w:rPr>
                <w:rFonts w:hint="default" w:ascii="Times New Roman" w:hAnsi="Times New Roman" w:cs="Times New Roman"/>
                <w:color w:val="auto"/>
                <w:sz w:val="24"/>
              </w:rPr>
            </w:pPr>
          </w:p>
        </w:tc>
      </w:tr>
      <w:tr w14:paraId="607C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51050C9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单位简介</w:t>
            </w:r>
          </w:p>
          <w:p w14:paraId="73024B5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及机构设置</w:t>
            </w:r>
          </w:p>
        </w:tc>
        <w:tc>
          <w:tcPr>
            <w:tcW w:w="6465" w:type="dxa"/>
            <w:gridSpan w:val="5"/>
            <w:noWrap w:val="0"/>
            <w:vAlign w:val="top"/>
          </w:tcPr>
          <w:p w14:paraId="56363C4A">
            <w:pPr>
              <w:spacing w:line="400" w:lineRule="exact"/>
              <w:rPr>
                <w:rFonts w:hint="default" w:ascii="Times New Roman" w:hAnsi="Times New Roman" w:cs="Times New Roman"/>
                <w:color w:val="auto"/>
                <w:sz w:val="24"/>
              </w:rPr>
            </w:pPr>
          </w:p>
        </w:tc>
      </w:tr>
      <w:tr w14:paraId="509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86" w:type="dxa"/>
            <w:noWrap w:val="0"/>
            <w:vAlign w:val="center"/>
          </w:tcPr>
          <w:p w14:paraId="1CEF90C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单位优势</w:t>
            </w:r>
          </w:p>
          <w:p w14:paraId="7B9EADF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及特长</w:t>
            </w:r>
          </w:p>
        </w:tc>
        <w:tc>
          <w:tcPr>
            <w:tcW w:w="6465" w:type="dxa"/>
            <w:gridSpan w:val="5"/>
            <w:noWrap w:val="0"/>
            <w:vAlign w:val="top"/>
          </w:tcPr>
          <w:p w14:paraId="1A60875A">
            <w:pPr>
              <w:spacing w:line="400" w:lineRule="exact"/>
              <w:rPr>
                <w:rFonts w:hint="default" w:ascii="Times New Roman" w:hAnsi="Times New Roman" w:cs="Times New Roman"/>
                <w:color w:val="auto"/>
                <w:sz w:val="24"/>
              </w:rPr>
            </w:pPr>
          </w:p>
        </w:tc>
      </w:tr>
    </w:tbl>
    <w:p w14:paraId="7A9F8E0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注：</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文字描述：单位性质、发展历程、经营规模及服务理念、主营产品、技术力量等。</w:t>
      </w:r>
    </w:p>
    <w:p w14:paraId="283769C4">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图片描述：经营场所、主要或关键产品介绍、生产场所及工艺流程等。</w:t>
      </w:r>
    </w:p>
    <w:p w14:paraId="5C1301CD">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如投标人此表数据有虚假，一经查实，自行承担相关责任。</w:t>
      </w:r>
    </w:p>
    <w:p w14:paraId="68835D20">
      <w:pPr>
        <w:spacing w:line="400" w:lineRule="exact"/>
        <w:rPr>
          <w:rFonts w:hint="default" w:ascii="Times New Roman" w:hAnsi="Times New Roman" w:cs="Times New Roman"/>
          <w:color w:val="auto"/>
          <w:sz w:val="24"/>
        </w:rPr>
      </w:pPr>
    </w:p>
    <w:p w14:paraId="5756B78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0F5ABF9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60188FFA">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32158202">
      <w:pPr>
        <w:spacing w:line="400" w:lineRule="exact"/>
        <w:rPr>
          <w:rFonts w:hint="default" w:ascii="Times New Roman" w:hAnsi="Times New Roman" w:cs="Times New Roman"/>
          <w:color w:val="auto"/>
          <w:sz w:val="24"/>
        </w:rPr>
      </w:pPr>
    </w:p>
    <w:p w14:paraId="28F7A08F">
      <w:pPr>
        <w:spacing w:line="400" w:lineRule="exact"/>
        <w:rPr>
          <w:rFonts w:hint="default" w:ascii="Times New Roman" w:hAnsi="Times New Roman" w:cs="Times New Roman"/>
          <w:color w:val="auto"/>
          <w:sz w:val="24"/>
        </w:rPr>
      </w:pPr>
    </w:p>
    <w:p w14:paraId="290D66B0">
      <w:pPr>
        <w:spacing w:line="400" w:lineRule="exact"/>
        <w:rPr>
          <w:rFonts w:hint="default" w:ascii="Times New Roman" w:hAnsi="Times New Roman" w:cs="Times New Roman"/>
          <w:color w:val="auto"/>
          <w:sz w:val="24"/>
        </w:rPr>
      </w:pPr>
    </w:p>
    <w:p w14:paraId="79D940B1">
      <w:pPr>
        <w:spacing w:line="400" w:lineRule="exact"/>
        <w:rPr>
          <w:rFonts w:hint="default" w:ascii="Times New Roman" w:hAnsi="Times New Roman" w:cs="Times New Roman"/>
          <w:color w:val="auto"/>
          <w:sz w:val="24"/>
        </w:rPr>
      </w:pPr>
    </w:p>
    <w:p w14:paraId="32ED37E7">
      <w:pPr>
        <w:spacing w:line="400" w:lineRule="exact"/>
        <w:rPr>
          <w:rFonts w:hint="default" w:ascii="Times New Roman" w:hAnsi="Times New Roman" w:cs="Times New Roman"/>
          <w:color w:val="auto"/>
          <w:sz w:val="24"/>
        </w:rPr>
      </w:pPr>
    </w:p>
    <w:p w14:paraId="78AAFB10">
      <w:pPr>
        <w:spacing w:line="400" w:lineRule="exact"/>
        <w:rPr>
          <w:rFonts w:hint="default" w:ascii="Times New Roman" w:hAnsi="Times New Roman" w:cs="Times New Roman"/>
          <w:color w:val="auto"/>
          <w:sz w:val="24"/>
        </w:rPr>
      </w:pPr>
    </w:p>
    <w:p w14:paraId="5067144D">
      <w:pPr>
        <w:spacing w:line="400" w:lineRule="exact"/>
        <w:rPr>
          <w:rFonts w:hint="default" w:ascii="Times New Roman" w:hAnsi="Times New Roman" w:cs="Times New Roman"/>
          <w:color w:val="auto"/>
          <w:sz w:val="24"/>
        </w:rPr>
      </w:pPr>
    </w:p>
    <w:p w14:paraId="2777F01F">
      <w:pPr>
        <w:spacing w:line="400" w:lineRule="exact"/>
        <w:rPr>
          <w:rFonts w:hint="default" w:ascii="Times New Roman" w:hAnsi="Times New Roman" w:cs="Times New Roman"/>
          <w:color w:val="auto"/>
          <w:sz w:val="24"/>
        </w:rPr>
      </w:pPr>
    </w:p>
    <w:p w14:paraId="21C20E28">
      <w:pPr>
        <w:spacing w:line="400" w:lineRule="exact"/>
        <w:rPr>
          <w:rFonts w:hint="default" w:ascii="Times New Roman" w:hAnsi="Times New Roman" w:cs="Times New Roman"/>
          <w:color w:val="auto"/>
          <w:sz w:val="24"/>
        </w:rPr>
      </w:pPr>
    </w:p>
    <w:p w14:paraId="593B470F">
      <w:pPr>
        <w:spacing w:line="400" w:lineRule="exact"/>
        <w:rPr>
          <w:rFonts w:hint="default" w:ascii="Times New Roman" w:hAnsi="Times New Roman" w:cs="Times New Roman"/>
          <w:color w:val="auto"/>
          <w:sz w:val="24"/>
        </w:rPr>
      </w:pPr>
    </w:p>
    <w:p w14:paraId="2D578730">
      <w:pPr>
        <w:spacing w:line="400" w:lineRule="exact"/>
        <w:rPr>
          <w:rFonts w:hint="default" w:ascii="Times New Roman" w:hAnsi="Times New Roman" w:cs="Times New Roman"/>
          <w:color w:val="auto"/>
          <w:sz w:val="24"/>
        </w:rPr>
      </w:pPr>
    </w:p>
    <w:p w14:paraId="36CC7FE1">
      <w:pPr>
        <w:spacing w:line="400" w:lineRule="exact"/>
        <w:rPr>
          <w:rFonts w:hint="default" w:ascii="Times New Roman" w:hAnsi="Times New Roman" w:cs="Times New Roman"/>
          <w:color w:val="auto"/>
          <w:sz w:val="24"/>
        </w:rPr>
      </w:pPr>
    </w:p>
    <w:p w14:paraId="1694142A">
      <w:pPr>
        <w:spacing w:line="400" w:lineRule="exact"/>
        <w:rPr>
          <w:rFonts w:hint="default" w:ascii="Times New Roman" w:hAnsi="Times New Roman" w:cs="Times New Roman"/>
          <w:color w:val="auto"/>
          <w:sz w:val="24"/>
        </w:rPr>
      </w:pPr>
    </w:p>
    <w:p w14:paraId="6D191697">
      <w:pPr>
        <w:spacing w:line="400" w:lineRule="exact"/>
        <w:rPr>
          <w:rFonts w:hint="default" w:ascii="Times New Roman" w:hAnsi="Times New Roman" w:cs="Times New Roman"/>
          <w:color w:val="auto"/>
          <w:sz w:val="24"/>
        </w:rPr>
      </w:pPr>
    </w:p>
    <w:p w14:paraId="303AAE74">
      <w:pPr>
        <w:spacing w:line="400" w:lineRule="exact"/>
        <w:rPr>
          <w:rFonts w:hint="default" w:ascii="Times New Roman" w:hAnsi="Times New Roman" w:cs="Times New Roman"/>
          <w:color w:val="auto"/>
          <w:sz w:val="24"/>
        </w:rPr>
      </w:pPr>
    </w:p>
    <w:p w14:paraId="3F5A5363">
      <w:pPr>
        <w:spacing w:line="400" w:lineRule="exact"/>
        <w:rPr>
          <w:rFonts w:hint="default" w:ascii="Times New Roman" w:hAnsi="Times New Roman" w:cs="Times New Roman"/>
          <w:color w:val="auto"/>
          <w:sz w:val="24"/>
        </w:rPr>
      </w:pPr>
    </w:p>
    <w:p w14:paraId="0AB2072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附件8：同类项目业绩介绍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46"/>
        <w:gridCol w:w="2078"/>
        <w:gridCol w:w="1490"/>
        <w:gridCol w:w="1812"/>
      </w:tblGrid>
      <w:tr w14:paraId="2C15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6" w:type="dxa"/>
            <w:noWrap w:val="0"/>
            <w:vAlign w:val="center"/>
          </w:tcPr>
          <w:p w14:paraId="43392242">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2146" w:type="dxa"/>
            <w:noWrap w:val="0"/>
            <w:vAlign w:val="center"/>
          </w:tcPr>
          <w:p w14:paraId="63D7678B">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客户名称</w:t>
            </w:r>
          </w:p>
        </w:tc>
        <w:tc>
          <w:tcPr>
            <w:tcW w:w="2078" w:type="dxa"/>
            <w:noWrap w:val="0"/>
            <w:vAlign w:val="center"/>
          </w:tcPr>
          <w:p w14:paraId="51DC6DFB">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项目名称及</w:t>
            </w:r>
          </w:p>
          <w:p w14:paraId="2C0D9C28">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合同金额</w:t>
            </w:r>
          </w:p>
          <w:p w14:paraId="30E212F7">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（万元）</w:t>
            </w:r>
          </w:p>
        </w:tc>
        <w:tc>
          <w:tcPr>
            <w:tcW w:w="1490" w:type="dxa"/>
            <w:noWrap w:val="0"/>
            <w:vAlign w:val="center"/>
          </w:tcPr>
          <w:p w14:paraId="0DD77E45">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合同履约</w:t>
            </w:r>
          </w:p>
          <w:p w14:paraId="74C2ED09">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时间</w:t>
            </w:r>
          </w:p>
        </w:tc>
        <w:tc>
          <w:tcPr>
            <w:tcW w:w="1812" w:type="dxa"/>
            <w:noWrap w:val="0"/>
            <w:vAlign w:val="center"/>
          </w:tcPr>
          <w:p w14:paraId="3196E2C5">
            <w:pPr>
              <w:spacing w:line="400" w:lineRule="exact"/>
              <w:ind w:firstLine="360" w:firstLineChars="150"/>
              <w:jc w:val="center"/>
              <w:rPr>
                <w:rFonts w:hint="default" w:ascii="Times New Roman" w:hAnsi="Times New Roman" w:cs="Times New Roman"/>
                <w:color w:val="auto"/>
                <w:sz w:val="24"/>
              </w:rPr>
            </w:pPr>
            <w:r>
              <w:rPr>
                <w:rFonts w:hint="default" w:ascii="Times New Roman" w:hAnsi="Times New Roman" w:cs="Times New Roman"/>
                <w:color w:val="auto"/>
                <w:sz w:val="24"/>
              </w:rPr>
              <w:t>联系人及</w:t>
            </w:r>
          </w:p>
          <w:p w14:paraId="0BF369C3">
            <w:pPr>
              <w:spacing w:line="400" w:lineRule="exact"/>
              <w:ind w:firstLine="360" w:firstLineChars="150"/>
              <w:jc w:val="center"/>
              <w:rPr>
                <w:rFonts w:hint="default" w:ascii="Times New Roman" w:hAnsi="Times New Roman" w:cs="Times New Roman"/>
                <w:color w:val="auto"/>
                <w:sz w:val="24"/>
              </w:rPr>
            </w:pPr>
            <w:r>
              <w:rPr>
                <w:rFonts w:hint="default" w:ascii="Times New Roman" w:hAnsi="Times New Roman" w:cs="Times New Roman"/>
                <w:color w:val="auto"/>
                <w:sz w:val="24"/>
              </w:rPr>
              <w:t>电话</w:t>
            </w:r>
          </w:p>
        </w:tc>
      </w:tr>
      <w:tr w14:paraId="0B9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66F9EC90">
            <w:pPr>
              <w:spacing w:line="400" w:lineRule="exact"/>
              <w:rPr>
                <w:rFonts w:hint="default" w:ascii="Times New Roman" w:hAnsi="Times New Roman" w:cs="Times New Roman"/>
                <w:color w:val="auto"/>
                <w:sz w:val="24"/>
              </w:rPr>
            </w:pPr>
          </w:p>
        </w:tc>
        <w:tc>
          <w:tcPr>
            <w:tcW w:w="2146" w:type="dxa"/>
            <w:noWrap w:val="0"/>
            <w:vAlign w:val="center"/>
          </w:tcPr>
          <w:p w14:paraId="7E3027E7">
            <w:pPr>
              <w:spacing w:line="400" w:lineRule="exact"/>
              <w:rPr>
                <w:rFonts w:hint="default" w:ascii="Times New Roman" w:hAnsi="Times New Roman" w:cs="Times New Roman"/>
                <w:color w:val="auto"/>
                <w:sz w:val="24"/>
              </w:rPr>
            </w:pPr>
          </w:p>
        </w:tc>
        <w:tc>
          <w:tcPr>
            <w:tcW w:w="2078" w:type="dxa"/>
            <w:noWrap w:val="0"/>
            <w:vAlign w:val="center"/>
          </w:tcPr>
          <w:p w14:paraId="5CD259E9">
            <w:pPr>
              <w:spacing w:line="400" w:lineRule="exact"/>
              <w:rPr>
                <w:rFonts w:hint="default" w:ascii="Times New Roman" w:hAnsi="Times New Roman" w:cs="Times New Roman"/>
                <w:color w:val="auto"/>
                <w:sz w:val="24"/>
              </w:rPr>
            </w:pPr>
          </w:p>
        </w:tc>
        <w:tc>
          <w:tcPr>
            <w:tcW w:w="1490" w:type="dxa"/>
            <w:noWrap w:val="0"/>
            <w:vAlign w:val="center"/>
          </w:tcPr>
          <w:p w14:paraId="4C25F9F8">
            <w:pPr>
              <w:spacing w:line="400" w:lineRule="exact"/>
              <w:rPr>
                <w:rFonts w:hint="default" w:ascii="Times New Roman" w:hAnsi="Times New Roman" w:cs="Times New Roman"/>
                <w:color w:val="auto"/>
                <w:sz w:val="24"/>
              </w:rPr>
            </w:pPr>
          </w:p>
        </w:tc>
        <w:tc>
          <w:tcPr>
            <w:tcW w:w="1812" w:type="dxa"/>
            <w:noWrap w:val="0"/>
            <w:vAlign w:val="center"/>
          </w:tcPr>
          <w:p w14:paraId="68A91D33">
            <w:pPr>
              <w:spacing w:line="400" w:lineRule="exact"/>
              <w:rPr>
                <w:rFonts w:hint="default" w:ascii="Times New Roman" w:hAnsi="Times New Roman" w:cs="Times New Roman"/>
                <w:color w:val="auto"/>
                <w:sz w:val="24"/>
              </w:rPr>
            </w:pPr>
          </w:p>
        </w:tc>
      </w:tr>
      <w:tr w14:paraId="7BB8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3BD19C77">
            <w:pPr>
              <w:spacing w:line="400" w:lineRule="exact"/>
              <w:rPr>
                <w:rFonts w:hint="default" w:ascii="Times New Roman" w:hAnsi="Times New Roman" w:cs="Times New Roman"/>
                <w:color w:val="auto"/>
                <w:sz w:val="24"/>
              </w:rPr>
            </w:pPr>
          </w:p>
        </w:tc>
        <w:tc>
          <w:tcPr>
            <w:tcW w:w="2146" w:type="dxa"/>
            <w:noWrap w:val="0"/>
            <w:vAlign w:val="center"/>
          </w:tcPr>
          <w:p w14:paraId="11B83C87">
            <w:pPr>
              <w:spacing w:line="400" w:lineRule="exact"/>
              <w:rPr>
                <w:rFonts w:hint="default" w:ascii="Times New Roman" w:hAnsi="Times New Roman" w:cs="Times New Roman"/>
                <w:color w:val="auto"/>
                <w:sz w:val="24"/>
              </w:rPr>
            </w:pPr>
          </w:p>
        </w:tc>
        <w:tc>
          <w:tcPr>
            <w:tcW w:w="2078" w:type="dxa"/>
            <w:noWrap w:val="0"/>
            <w:vAlign w:val="center"/>
          </w:tcPr>
          <w:p w14:paraId="7BFDA353">
            <w:pPr>
              <w:spacing w:line="400" w:lineRule="exact"/>
              <w:rPr>
                <w:rFonts w:hint="default" w:ascii="Times New Roman" w:hAnsi="Times New Roman" w:cs="Times New Roman"/>
                <w:color w:val="auto"/>
                <w:sz w:val="24"/>
              </w:rPr>
            </w:pPr>
          </w:p>
        </w:tc>
        <w:tc>
          <w:tcPr>
            <w:tcW w:w="1490" w:type="dxa"/>
            <w:noWrap w:val="0"/>
            <w:vAlign w:val="center"/>
          </w:tcPr>
          <w:p w14:paraId="7FADCB34">
            <w:pPr>
              <w:spacing w:line="400" w:lineRule="exact"/>
              <w:rPr>
                <w:rFonts w:hint="default" w:ascii="Times New Roman" w:hAnsi="Times New Roman" w:cs="Times New Roman"/>
                <w:color w:val="auto"/>
                <w:sz w:val="24"/>
              </w:rPr>
            </w:pPr>
          </w:p>
        </w:tc>
        <w:tc>
          <w:tcPr>
            <w:tcW w:w="1812" w:type="dxa"/>
            <w:noWrap w:val="0"/>
            <w:vAlign w:val="center"/>
          </w:tcPr>
          <w:p w14:paraId="027544B3">
            <w:pPr>
              <w:spacing w:line="400" w:lineRule="exact"/>
              <w:rPr>
                <w:rFonts w:hint="default" w:ascii="Times New Roman" w:hAnsi="Times New Roman" w:cs="Times New Roman"/>
                <w:color w:val="auto"/>
                <w:sz w:val="24"/>
              </w:rPr>
            </w:pPr>
          </w:p>
        </w:tc>
      </w:tr>
      <w:tr w14:paraId="3F53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19318AD0">
            <w:pPr>
              <w:spacing w:line="400" w:lineRule="exact"/>
              <w:rPr>
                <w:rFonts w:hint="default" w:ascii="Times New Roman" w:hAnsi="Times New Roman" w:cs="Times New Roman"/>
                <w:color w:val="auto"/>
                <w:sz w:val="24"/>
              </w:rPr>
            </w:pPr>
          </w:p>
        </w:tc>
        <w:tc>
          <w:tcPr>
            <w:tcW w:w="2146" w:type="dxa"/>
            <w:noWrap w:val="0"/>
            <w:vAlign w:val="center"/>
          </w:tcPr>
          <w:p w14:paraId="0C333B20">
            <w:pPr>
              <w:spacing w:line="400" w:lineRule="exact"/>
              <w:rPr>
                <w:rFonts w:hint="default" w:ascii="Times New Roman" w:hAnsi="Times New Roman" w:cs="Times New Roman"/>
                <w:color w:val="auto"/>
                <w:sz w:val="24"/>
              </w:rPr>
            </w:pPr>
          </w:p>
        </w:tc>
        <w:tc>
          <w:tcPr>
            <w:tcW w:w="2078" w:type="dxa"/>
            <w:noWrap w:val="0"/>
            <w:vAlign w:val="center"/>
          </w:tcPr>
          <w:p w14:paraId="0046B03E">
            <w:pPr>
              <w:spacing w:line="400" w:lineRule="exact"/>
              <w:rPr>
                <w:rFonts w:hint="default" w:ascii="Times New Roman" w:hAnsi="Times New Roman" w:cs="Times New Roman"/>
                <w:color w:val="auto"/>
                <w:sz w:val="24"/>
              </w:rPr>
            </w:pPr>
          </w:p>
        </w:tc>
        <w:tc>
          <w:tcPr>
            <w:tcW w:w="1490" w:type="dxa"/>
            <w:noWrap w:val="0"/>
            <w:vAlign w:val="center"/>
          </w:tcPr>
          <w:p w14:paraId="72266198">
            <w:pPr>
              <w:spacing w:line="400" w:lineRule="exact"/>
              <w:rPr>
                <w:rFonts w:hint="default" w:ascii="Times New Roman" w:hAnsi="Times New Roman" w:cs="Times New Roman"/>
                <w:color w:val="auto"/>
                <w:sz w:val="24"/>
              </w:rPr>
            </w:pPr>
          </w:p>
        </w:tc>
        <w:tc>
          <w:tcPr>
            <w:tcW w:w="1812" w:type="dxa"/>
            <w:noWrap w:val="0"/>
            <w:vAlign w:val="center"/>
          </w:tcPr>
          <w:p w14:paraId="257E3F0A">
            <w:pPr>
              <w:spacing w:line="400" w:lineRule="exact"/>
              <w:rPr>
                <w:rFonts w:hint="default" w:ascii="Times New Roman" w:hAnsi="Times New Roman" w:cs="Times New Roman"/>
                <w:color w:val="auto"/>
                <w:sz w:val="24"/>
              </w:rPr>
            </w:pPr>
          </w:p>
        </w:tc>
      </w:tr>
      <w:tr w14:paraId="411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47F12B8D">
            <w:pPr>
              <w:spacing w:line="400" w:lineRule="exact"/>
              <w:rPr>
                <w:rFonts w:hint="default" w:ascii="Times New Roman" w:hAnsi="Times New Roman" w:cs="Times New Roman"/>
                <w:color w:val="auto"/>
                <w:sz w:val="24"/>
              </w:rPr>
            </w:pPr>
          </w:p>
        </w:tc>
        <w:tc>
          <w:tcPr>
            <w:tcW w:w="2146" w:type="dxa"/>
            <w:noWrap w:val="0"/>
            <w:vAlign w:val="center"/>
          </w:tcPr>
          <w:p w14:paraId="08B07CD8">
            <w:pPr>
              <w:spacing w:line="400" w:lineRule="exact"/>
              <w:rPr>
                <w:rFonts w:hint="default" w:ascii="Times New Roman" w:hAnsi="Times New Roman" w:cs="Times New Roman"/>
                <w:color w:val="auto"/>
                <w:sz w:val="24"/>
              </w:rPr>
            </w:pPr>
          </w:p>
        </w:tc>
        <w:tc>
          <w:tcPr>
            <w:tcW w:w="2078" w:type="dxa"/>
            <w:noWrap w:val="0"/>
            <w:vAlign w:val="center"/>
          </w:tcPr>
          <w:p w14:paraId="328B44B7">
            <w:pPr>
              <w:spacing w:line="400" w:lineRule="exact"/>
              <w:rPr>
                <w:rFonts w:hint="default" w:ascii="Times New Roman" w:hAnsi="Times New Roman" w:cs="Times New Roman"/>
                <w:color w:val="auto"/>
                <w:sz w:val="24"/>
              </w:rPr>
            </w:pPr>
          </w:p>
        </w:tc>
        <w:tc>
          <w:tcPr>
            <w:tcW w:w="1490" w:type="dxa"/>
            <w:noWrap w:val="0"/>
            <w:vAlign w:val="center"/>
          </w:tcPr>
          <w:p w14:paraId="0E8EEF0F">
            <w:pPr>
              <w:spacing w:line="400" w:lineRule="exact"/>
              <w:rPr>
                <w:rFonts w:hint="default" w:ascii="Times New Roman" w:hAnsi="Times New Roman" w:cs="Times New Roman"/>
                <w:color w:val="auto"/>
                <w:sz w:val="24"/>
              </w:rPr>
            </w:pPr>
          </w:p>
        </w:tc>
        <w:tc>
          <w:tcPr>
            <w:tcW w:w="1812" w:type="dxa"/>
            <w:noWrap w:val="0"/>
            <w:vAlign w:val="center"/>
          </w:tcPr>
          <w:p w14:paraId="161385E6">
            <w:pPr>
              <w:spacing w:line="400" w:lineRule="exact"/>
              <w:rPr>
                <w:rFonts w:hint="default" w:ascii="Times New Roman" w:hAnsi="Times New Roman" w:cs="Times New Roman"/>
                <w:color w:val="auto"/>
                <w:sz w:val="24"/>
              </w:rPr>
            </w:pPr>
          </w:p>
        </w:tc>
      </w:tr>
      <w:tr w14:paraId="53FB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2F53CE3F">
            <w:pPr>
              <w:spacing w:line="400" w:lineRule="exact"/>
              <w:rPr>
                <w:rFonts w:hint="default" w:ascii="Times New Roman" w:hAnsi="Times New Roman" w:cs="Times New Roman"/>
                <w:color w:val="auto"/>
                <w:sz w:val="24"/>
              </w:rPr>
            </w:pPr>
          </w:p>
        </w:tc>
        <w:tc>
          <w:tcPr>
            <w:tcW w:w="2146" w:type="dxa"/>
            <w:noWrap w:val="0"/>
            <w:vAlign w:val="center"/>
          </w:tcPr>
          <w:p w14:paraId="4FA2F520">
            <w:pPr>
              <w:spacing w:line="400" w:lineRule="exact"/>
              <w:rPr>
                <w:rFonts w:hint="default" w:ascii="Times New Roman" w:hAnsi="Times New Roman" w:cs="Times New Roman"/>
                <w:color w:val="auto"/>
                <w:sz w:val="24"/>
              </w:rPr>
            </w:pPr>
          </w:p>
        </w:tc>
        <w:tc>
          <w:tcPr>
            <w:tcW w:w="2078" w:type="dxa"/>
            <w:noWrap w:val="0"/>
            <w:vAlign w:val="center"/>
          </w:tcPr>
          <w:p w14:paraId="6E221E57">
            <w:pPr>
              <w:spacing w:line="400" w:lineRule="exact"/>
              <w:rPr>
                <w:rFonts w:hint="default" w:ascii="Times New Roman" w:hAnsi="Times New Roman" w:cs="Times New Roman"/>
                <w:color w:val="auto"/>
                <w:sz w:val="24"/>
              </w:rPr>
            </w:pPr>
          </w:p>
        </w:tc>
        <w:tc>
          <w:tcPr>
            <w:tcW w:w="1490" w:type="dxa"/>
            <w:noWrap w:val="0"/>
            <w:vAlign w:val="center"/>
          </w:tcPr>
          <w:p w14:paraId="18FD83D3">
            <w:pPr>
              <w:spacing w:line="400" w:lineRule="exact"/>
              <w:rPr>
                <w:rFonts w:hint="default" w:ascii="Times New Roman" w:hAnsi="Times New Roman" w:cs="Times New Roman"/>
                <w:color w:val="auto"/>
                <w:sz w:val="24"/>
              </w:rPr>
            </w:pPr>
          </w:p>
        </w:tc>
        <w:tc>
          <w:tcPr>
            <w:tcW w:w="1812" w:type="dxa"/>
            <w:noWrap w:val="0"/>
            <w:vAlign w:val="center"/>
          </w:tcPr>
          <w:p w14:paraId="425BF7BF">
            <w:pPr>
              <w:spacing w:line="400" w:lineRule="exact"/>
              <w:rPr>
                <w:rFonts w:hint="default" w:ascii="Times New Roman" w:hAnsi="Times New Roman" w:cs="Times New Roman"/>
                <w:color w:val="auto"/>
                <w:sz w:val="24"/>
              </w:rPr>
            </w:pPr>
          </w:p>
        </w:tc>
      </w:tr>
      <w:tr w14:paraId="458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251875C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2146" w:type="dxa"/>
            <w:noWrap w:val="0"/>
            <w:vAlign w:val="center"/>
          </w:tcPr>
          <w:p w14:paraId="73200E18">
            <w:pPr>
              <w:spacing w:line="400" w:lineRule="exact"/>
              <w:rPr>
                <w:rFonts w:hint="default" w:ascii="Times New Roman" w:hAnsi="Times New Roman" w:cs="Times New Roman"/>
                <w:color w:val="auto"/>
                <w:sz w:val="24"/>
              </w:rPr>
            </w:pPr>
          </w:p>
        </w:tc>
        <w:tc>
          <w:tcPr>
            <w:tcW w:w="2078" w:type="dxa"/>
            <w:noWrap w:val="0"/>
            <w:vAlign w:val="center"/>
          </w:tcPr>
          <w:p w14:paraId="0BA5EDC6">
            <w:pPr>
              <w:spacing w:line="400" w:lineRule="exact"/>
              <w:rPr>
                <w:rFonts w:hint="default" w:ascii="Times New Roman" w:hAnsi="Times New Roman" w:cs="Times New Roman"/>
                <w:color w:val="auto"/>
                <w:sz w:val="24"/>
              </w:rPr>
            </w:pPr>
          </w:p>
        </w:tc>
        <w:tc>
          <w:tcPr>
            <w:tcW w:w="1490" w:type="dxa"/>
            <w:noWrap w:val="0"/>
            <w:vAlign w:val="center"/>
          </w:tcPr>
          <w:p w14:paraId="1BC9AB22">
            <w:pPr>
              <w:spacing w:line="400" w:lineRule="exact"/>
              <w:rPr>
                <w:rFonts w:hint="default" w:ascii="Times New Roman" w:hAnsi="Times New Roman" w:cs="Times New Roman"/>
                <w:color w:val="auto"/>
                <w:sz w:val="24"/>
              </w:rPr>
            </w:pPr>
          </w:p>
        </w:tc>
        <w:tc>
          <w:tcPr>
            <w:tcW w:w="1812" w:type="dxa"/>
            <w:noWrap w:val="0"/>
            <w:vAlign w:val="center"/>
          </w:tcPr>
          <w:p w14:paraId="6C9E7D77">
            <w:pPr>
              <w:spacing w:line="400" w:lineRule="exact"/>
              <w:rPr>
                <w:rFonts w:hint="default" w:ascii="Times New Roman" w:hAnsi="Times New Roman" w:cs="Times New Roman"/>
                <w:color w:val="auto"/>
                <w:sz w:val="24"/>
              </w:rPr>
            </w:pPr>
          </w:p>
        </w:tc>
      </w:tr>
    </w:tbl>
    <w:p w14:paraId="38DDD1C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注：投标人必须提供合同要点复印件</w:t>
      </w:r>
    </w:p>
    <w:p w14:paraId="5AAC1CCC">
      <w:pPr>
        <w:spacing w:line="400" w:lineRule="exact"/>
        <w:rPr>
          <w:rFonts w:hint="default" w:ascii="Times New Roman" w:hAnsi="Times New Roman" w:cs="Times New Roman"/>
          <w:color w:val="auto"/>
          <w:sz w:val="24"/>
        </w:rPr>
      </w:pPr>
    </w:p>
    <w:p w14:paraId="2995A4A3">
      <w:pPr>
        <w:spacing w:line="400" w:lineRule="exact"/>
        <w:rPr>
          <w:rFonts w:hint="default" w:ascii="Times New Roman" w:hAnsi="Times New Roman" w:cs="Times New Roman"/>
          <w:color w:val="auto"/>
          <w:sz w:val="24"/>
        </w:rPr>
      </w:pPr>
    </w:p>
    <w:p w14:paraId="59D0EE4C">
      <w:pPr>
        <w:spacing w:line="400" w:lineRule="exact"/>
        <w:rPr>
          <w:rFonts w:hint="default" w:ascii="Times New Roman" w:hAnsi="Times New Roman" w:cs="Times New Roman"/>
          <w:color w:val="auto"/>
          <w:sz w:val="24"/>
        </w:rPr>
      </w:pPr>
    </w:p>
    <w:p w14:paraId="2DFE968A">
      <w:pPr>
        <w:spacing w:line="400" w:lineRule="exact"/>
        <w:rPr>
          <w:rFonts w:hint="default" w:ascii="Times New Roman" w:hAnsi="Times New Roman" w:cs="Times New Roman"/>
          <w:color w:val="auto"/>
          <w:sz w:val="24"/>
        </w:rPr>
      </w:pPr>
    </w:p>
    <w:p w14:paraId="40D6CC29">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347AD4B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7317999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18895856">
      <w:pPr>
        <w:spacing w:line="400" w:lineRule="exact"/>
        <w:rPr>
          <w:rFonts w:hint="default" w:ascii="Times New Roman" w:hAnsi="Times New Roman" w:cs="Times New Roman"/>
          <w:color w:val="auto"/>
          <w:sz w:val="24"/>
        </w:rPr>
      </w:pPr>
    </w:p>
    <w:p w14:paraId="19A7905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3694B1EC">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br w:type="page"/>
      </w:r>
      <w:r>
        <w:rPr>
          <w:rFonts w:hint="default" w:ascii="Times New Roman" w:hAnsi="Times New Roman" w:cs="Times New Roman"/>
          <w:color w:val="auto"/>
          <w:sz w:val="24"/>
        </w:rPr>
        <w:t>附件9.公司技术力量情况</w:t>
      </w:r>
    </w:p>
    <w:p w14:paraId="7910C29F">
      <w:pPr>
        <w:spacing w:line="400" w:lineRule="exact"/>
        <w:rPr>
          <w:rFonts w:hint="default" w:ascii="Times New Roman" w:hAnsi="Times New Roman" w:cs="Times New Roman"/>
          <w:color w:val="auto"/>
          <w:sz w:val="24"/>
        </w:rPr>
      </w:pPr>
    </w:p>
    <w:p w14:paraId="6DE2E8BB">
      <w:pPr>
        <w:spacing w:line="400" w:lineRule="exact"/>
        <w:rPr>
          <w:rFonts w:hint="default" w:ascii="Times New Roman" w:hAnsi="Times New Roman" w:cs="Times New Roman"/>
          <w:color w:val="auto"/>
          <w:sz w:val="24"/>
        </w:rPr>
      </w:pPr>
    </w:p>
    <w:p w14:paraId="456C2B65">
      <w:pPr>
        <w:spacing w:line="400" w:lineRule="exact"/>
        <w:rPr>
          <w:rFonts w:hint="default" w:ascii="Times New Roman" w:hAnsi="Times New Roman" w:cs="Times New Roman"/>
          <w:color w:val="auto"/>
          <w:sz w:val="24"/>
        </w:rPr>
      </w:pPr>
    </w:p>
    <w:p w14:paraId="4F9B8AAE">
      <w:pPr>
        <w:spacing w:line="400" w:lineRule="exact"/>
        <w:rPr>
          <w:rFonts w:hint="default" w:ascii="Times New Roman" w:hAnsi="Times New Roman" w:cs="Times New Roman"/>
          <w:color w:val="auto"/>
          <w:sz w:val="24"/>
        </w:rPr>
      </w:pPr>
    </w:p>
    <w:p w14:paraId="6F090D9E">
      <w:pPr>
        <w:spacing w:line="400" w:lineRule="exact"/>
        <w:rPr>
          <w:rFonts w:hint="default" w:ascii="Times New Roman" w:hAnsi="Times New Roman" w:cs="Times New Roman"/>
          <w:color w:val="auto"/>
          <w:sz w:val="24"/>
        </w:rPr>
      </w:pPr>
    </w:p>
    <w:p w14:paraId="57604C9E">
      <w:pPr>
        <w:spacing w:line="400" w:lineRule="exact"/>
        <w:rPr>
          <w:rFonts w:hint="default" w:ascii="Times New Roman" w:hAnsi="Times New Roman" w:cs="Times New Roman"/>
          <w:color w:val="auto"/>
          <w:sz w:val="24"/>
        </w:rPr>
      </w:pPr>
    </w:p>
    <w:p w14:paraId="04BBF2BE">
      <w:pPr>
        <w:spacing w:line="400" w:lineRule="exact"/>
        <w:rPr>
          <w:rFonts w:hint="default" w:ascii="Times New Roman" w:hAnsi="Times New Roman" w:cs="Times New Roman"/>
          <w:color w:val="auto"/>
          <w:sz w:val="24"/>
        </w:rPr>
      </w:pPr>
    </w:p>
    <w:p w14:paraId="5803C6FF">
      <w:pPr>
        <w:spacing w:line="400" w:lineRule="exact"/>
        <w:rPr>
          <w:rFonts w:hint="default" w:ascii="Times New Roman" w:hAnsi="Times New Roman" w:cs="Times New Roman"/>
          <w:color w:val="auto"/>
          <w:sz w:val="24"/>
        </w:rPr>
      </w:pPr>
    </w:p>
    <w:p w14:paraId="083B3199">
      <w:pPr>
        <w:spacing w:line="400" w:lineRule="exact"/>
        <w:rPr>
          <w:rFonts w:hint="default" w:ascii="Times New Roman" w:hAnsi="Times New Roman" w:cs="Times New Roman"/>
          <w:color w:val="auto"/>
          <w:sz w:val="24"/>
        </w:rPr>
      </w:pPr>
    </w:p>
    <w:p w14:paraId="5C0F6CEB">
      <w:pPr>
        <w:spacing w:line="400" w:lineRule="exact"/>
        <w:rPr>
          <w:rFonts w:hint="default" w:ascii="Times New Roman" w:hAnsi="Times New Roman" w:cs="Times New Roman"/>
          <w:color w:val="auto"/>
          <w:sz w:val="24"/>
        </w:rPr>
      </w:pPr>
    </w:p>
    <w:p w14:paraId="7C54C7D4">
      <w:pPr>
        <w:spacing w:line="400" w:lineRule="exact"/>
        <w:rPr>
          <w:rFonts w:hint="default" w:ascii="Times New Roman" w:hAnsi="Times New Roman" w:cs="Times New Roman"/>
          <w:color w:val="auto"/>
          <w:sz w:val="24"/>
        </w:rPr>
      </w:pPr>
    </w:p>
    <w:p w14:paraId="74A3E38A">
      <w:pPr>
        <w:spacing w:line="400" w:lineRule="exact"/>
        <w:rPr>
          <w:rFonts w:hint="default" w:ascii="Times New Roman" w:hAnsi="Times New Roman" w:cs="Times New Roman"/>
          <w:color w:val="auto"/>
          <w:sz w:val="24"/>
        </w:rPr>
      </w:pPr>
    </w:p>
    <w:p w14:paraId="6FAB18B2">
      <w:pPr>
        <w:spacing w:line="400" w:lineRule="exact"/>
        <w:rPr>
          <w:rFonts w:hint="default" w:ascii="Times New Roman" w:hAnsi="Times New Roman" w:cs="Times New Roman"/>
          <w:color w:val="auto"/>
          <w:sz w:val="24"/>
        </w:rPr>
      </w:pPr>
    </w:p>
    <w:p w14:paraId="1608FF8A">
      <w:pPr>
        <w:spacing w:line="400" w:lineRule="exact"/>
        <w:rPr>
          <w:rFonts w:hint="default" w:ascii="Times New Roman" w:hAnsi="Times New Roman" w:cs="Times New Roman"/>
          <w:color w:val="auto"/>
          <w:sz w:val="24"/>
        </w:rPr>
      </w:pPr>
    </w:p>
    <w:p w14:paraId="5F560406">
      <w:pPr>
        <w:spacing w:line="400" w:lineRule="exact"/>
        <w:rPr>
          <w:rFonts w:hint="default" w:ascii="Times New Roman" w:hAnsi="Times New Roman" w:cs="Times New Roman"/>
          <w:color w:val="auto"/>
          <w:sz w:val="24"/>
        </w:rPr>
      </w:pPr>
    </w:p>
    <w:p w14:paraId="5AA4A161">
      <w:pPr>
        <w:spacing w:line="400" w:lineRule="exact"/>
        <w:rPr>
          <w:rFonts w:hint="default" w:ascii="Times New Roman" w:hAnsi="Times New Roman" w:cs="Times New Roman"/>
          <w:color w:val="auto"/>
          <w:sz w:val="24"/>
        </w:rPr>
      </w:pPr>
    </w:p>
    <w:p w14:paraId="61E0F5BE">
      <w:pPr>
        <w:spacing w:line="400" w:lineRule="exact"/>
        <w:rPr>
          <w:rFonts w:hint="default" w:ascii="Times New Roman" w:hAnsi="Times New Roman" w:cs="Times New Roman"/>
          <w:color w:val="auto"/>
          <w:sz w:val="24"/>
        </w:rPr>
      </w:pPr>
    </w:p>
    <w:p w14:paraId="6A8E0472">
      <w:pPr>
        <w:spacing w:line="400" w:lineRule="exact"/>
        <w:rPr>
          <w:rFonts w:hint="default" w:ascii="Times New Roman" w:hAnsi="Times New Roman" w:cs="Times New Roman"/>
          <w:color w:val="auto"/>
          <w:sz w:val="24"/>
        </w:rPr>
      </w:pPr>
    </w:p>
    <w:p w14:paraId="6EF17838">
      <w:pPr>
        <w:spacing w:line="400" w:lineRule="exact"/>
        <w:rPr>
          <w:rFonts w:hint="default" w:ascii="Times New Roman" w:hAnsi="Times New Roman" w:cs="Times New Roman"/>
          <w:color w:val="auto"/>
          <w:sz w:val="24"/>
        </w:rPr>
      </w:pPr>
    </w:p>
    <w:p w14:paraId="17153EF9">
      <w:pPr>
        <w:spacing w:line="400" w:lineRule="exact"/>
        <w:rPr>
          <w:rFonts w:hint="default" w:ascii="Times New Roman" w:hAnsi="Times New Roman" w:cs="Times New Roman"/>
          <w:color w:val="auto"/>
          <w:sz w:val="24"/>
        </w:rPr>
      </w:pPr>
    </w:p>
    <w:p w14:paraId="7DED9982">
      <w:pPr>
        <w:spacing w:line="400" w:lineRule="exact"/>
        <w:rPr>
          <w:rFonts w:hint="default" w:ascii="Times New Roman" w:hAnsi="Times New Roman" w:cs="Times New Roman"/>
          <w:color w:val="auto"/>
          <w:sz w:val="24"/>
        </w:rPr>
      </w:pPr>
    </w:p>
    <w:p w14:paraId="3A06D797">
      <w:pPr>
        <w:spacing w:line="400" w:lineRule="exact"/>
        <w:rPr>
          <w:rFonts w:hint="default" w:ascii="Times New Roman" w:hAnsi="Times New Roman" w:cs="Times New Roman"/>
          <w:color w:val="auto"/>
          <w:sz w:val="24"/>
        </w:rPr>
      </w:pPr>
    </w:p>
    <w:p w14:paraId="29FFD200">
      <w:pPr>
        <w:spacing w:line="400" w:lineRule="exact"/>
        <w:rPr>
          <w:rFonts w:hint="default" w:ascii="Times New Roman" w:hAnsi="Times New Roman" w:cs="Times New Roman"/>
          <w:color w:val="auto"/>
          <w:sz w:val="24"/>
        </w:rPr>
      </w:pPr>
    </w:p>
    <w:p w14:paraId="7A7FB719">
      <w:pPr>
        <w:spacing w:line="400" w:lineRule="exact"/>
        <w:rPr>
          <w:rFonts w:hint="default" w:ascii="Times New Roman" w:hAnsi="Times New Roman" w:cs="Times New Roman"/>
          <w:color w:val="auto"/>
          <w:sz w:val="24"/>
        </w:rPr>
      </w:pPr>
    </w:p>
    <w:p w14:paraId="216B3A86">
      <w:pPr>
        <w:spacing w:line="400" w:lineRule="exact"/>
        <w:rPr>
          <w:rFonts w:hint="default" w:ascii="Times New Roman" w:hAnsi="Times New Roman" w:cs="Times New Roman"/>
          <w:color w:val="auto"/>
          <w:sz w:val="24"/>
        </w:rPr>
      </w:pPr>
    </w:p>
    <w:p w14:paraId="058F1B35">
      <w:pPr>
        <w:spacing w:line="400" w:lineRule="exact"/>
        <w:rPr>
          <w:rFonts w:hint="default" w:ascii="Times New Roman" w:hAnsi="Times New Roman" w:cs="Times New Roman"/>
          <w:color w:val="auto"/>
          <w:sz w:val="24"/>
        </w:rPr>
      </w:pPr>
    </w:p>
    <w:p w14:paraId="34F87CEF">
      <w:pPr>
        <w:spacing w:line="400" w:lineRule="exact"/>
        <w:rPr>
          <w:rFonts w:hint="default" w:ascii="Times New Roman" w:hAnsi="Times New Roman" w:cs="Times New Roman"/>
          <w:color w:val="auto"/>
          <w:sz w:val="24"/>
        </w:rPr>
      </w:pPr>
    </w:p>
    <w:p w14:paraId="4CA5BEDD">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5AD9E38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0D25241F">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7B66A473">
      <w:pPr>
        <w:spacing w:line="400" w:lineRule="exact"/>
        <w:rPr>
          <w:rFonts w:hint="default" w:ascii="Times New Roman" w:hAnsi="Times New Roman" w:cs="Times New Roman"/>
          <w:color w:val="auto"/>
          <w:sz w:val="24"/>
        </w:rPr>
      </w:pPr>
    </w:p>
    <w:p w14:paraId="7FBFE9AF">
      <w:pPr>
        <w:spacing w:line="400" w:lineRule="exact"/>
        <w:rPr>
          <w:rFonts w:hint="default" w:ascii="Times New Roman" w:hAnsi="Times New Roman" w:cs="Times New Roman"/>
          <w:color w:val="auto"/>
          <w:sz w:val="24"/>
        </w:rPr>
      </w:pPr>
    </w:p>
    <w:p w14:paraId="765C7E23">
      <w:pPr>
        <w:spacing w:line="400" w:lineRule="exact"/>
        <w:rPr>
          <w:rFonts w:hint="default" w:ascii="Times New Roman" w:hAnsi="Times New Roman" w:cs="Times New Roman"/>
          <w:color w:val="auto"/>
          <w:sz w:val="24"/>
        </w:rPr>
      </w:pPr>
    </w:p>
    <w:p w14:paraId="56C087FD">
      <w:pPr>
        <w:spacing w:line="400" w:lineRule="exact"/>
        <w:rPr>
          <w:rFonts w:hint="default" w:ascii="Times New Roman" w:hAnsi="Times New Roman" w:cs="Times New Roman"/>
          <w:color w:val="auto"/>
          <w:sz w:val="24"/>
        </w:rPr>
      </w:pPr>
    </w:p>
    <w:p w14:paraId="1E0C6E14">
      <w:pPr>
        <w:spacing w:line="400" w:lineRule="exact"/>
        <w:rPr>
          <w:rFonts w:hint="default" w:ascii="Times New Roman" w:hAnsi="Times New Roman" w:cs="Times New Roman"/>
          <w:color w:val="auto"/>
          <w:sz w:val="24"/>
        </w:rPr>
      </w:pPr>
    </w:p>
    <w:p w14:paraId="0271739E">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附件10.售后服务方案和承诺</w:t>
      </w:r>
    </w:p>
    <w:p w14:paraId="7FA9BE58">
      <w:pPr>
        <w:spacing w:line="400" w:lineRule="exact"/>
        <w:rPr>
          <w:rFonts w:hint="default" w:ascii="Times New Roman" w:hAnsi="Times New Roman" w:cs="Times New Roman"/>
          <w:color w:val="auto"/>
          <w:sz w:val="24"/>
        </w:rPr>
      </w:pPr>
    </w:p>
    <w:p w14:paraId="28988402">
      <w:pPr>
        <w:spacing w:line="400" w:lineRule="exact"/>
        <w:rPr>
          <w:rFonts w:hint="default" w:ascii="Times New Roman" w:hAnsi="Times New Roman" w:cs="Times New Roman"/>
          <w:color w:val="auto"/>
          <w:sz w:val="24"/>
        </w:rPr>
      </w:pPr>
    </w:p>
    <w:p w14:paraId="2A8BB48C">
      <w:pPr>
        <w:spacing w:line="400" w:lineRule="exact"/>
        <w:rPr>
          <w:rFonts w:hint="default" w:ascii="Times New Roman" w:hAnsi="Times New Roman" w:cs="Times New Roman"/>
          <w:color w:val="auto"/>
          <w:sz w:val="24"/>
        </w:rPr>
      </w:pPr>
    </w:p>
    <w:p w14:paraId="6E00E5BD">
      <w:pPr>
        <w:spacing w:line="400" w:lineRule="exact"/>
        <w:rPr>
          <w:rFonts w:hint="default" w:ascii="Times New Roman" w:hAnsi="Times New Roman" w:cs="Times New Roman"/>
          <w:color w:val="auto"/>
          <w:sz w:val="24"/>
        </w:rPr>
      </w:pPr>
    </w:p>
    <w:p w14:paraId="46BC19C0">
      <w:pPr>
        <w:spacing w:line="400" w:lineRule="exact"/>
        <w:rPr>
          <w:rFonts w:hint="default" w:ascii="Times New Roman" w:hAnsi="Times New Roman" w:cs="Times New Roman"/>
          <w:color w:val="auto"/>
          <w:sz w:val="24"/>
        </w:rPr>
      </w:pPr>
    </w:p>
    <w:p w14:paraId="19318481">
      <w:pPr>
        <w:spacing w:line="400" w:lineRule="exact"/>
        <w:rPr>
          <w:rFonts w:hint="default" w:ascii="Times New Roman" w:hAnsi="Times New Roman" w:cs="Times New Roman"/>
          <w:color w:val="auto"/>
          <w:sz w:val="24"/>
        </w:rPr>
      </w:pPr>
    </w:p>
    <w:p w14:paraId="1CE944FC">
      <w:pPr>
        <w:spacing w:line="400" w:lineRule="exact"/>
        <w:rPr>
          <w:rFonts w:hint="default" w:ascii="Times New Roman" w:hAnsi="Times New Roman" w:cs="Times New Roman"/>
          <w:color w:val="auto"/>
          <w:sz w:val="24"/>
        </w:rPr>
      </w:pPr>
    </w:p>
    <w:p w14:paraId="498EDA12">
      <w:pPr>
        <w:spacing w:line="400" w:lineRule="exact"/>
        <w:rPr>
          <w:rFonts w:hint="default" w:ascii="Times New Roman" w:hAnsi="Times New Roman" w:cs="Times New Roman"/>
          <w:color w:val="auto"/>
          <w:sz w:val="24"/>
        </w:rPr>
      </w:pPr>
    </w:p>
    <w:p w14:paraId="64172CA8">
      <w:pPr>
        <w:spacing w:line="400" w:lineRule="exact"/>
        <w:rPr>
          <w:rFonts w:hint="default" w:ascii="Times New Roman" w:hAnsi="Times New Roman" w:cs="Times New Roman"/>
          <w:color w:val="auto"/>
          <w:sz w:val="24"/>
        </w:rPr>
      </w:pPr>
    </w:p>
    <w:p w14:paraId="7A4AE6B8">
      <w:pPr>
        <w:spacing w:line="400" w:lineRule="exact"/>
        <w:rPr>
          <w:rFonts w:hint="default" w:ascii="Times New Roman" w:hAnsi="Times New Roman" w:cs="Times New Roman"/>
          <w:color w:val="auto"/>
          <w:sz w:val="24"/>
        </w:rPr>
      </w:pPr>
    </w:p>
    <w:p w14:paraId="7844FBEB">
      <w:pPr>
        <w:spacing w:line="400" w:lineRule="exact"/>
        <w:rPr>
          <w:rFonts w:hint="default" w:ascii="Times New Roman" w:hAnsi="Times New Roman" w:cs="Times New Roman"/>
          <w:color w:val="auto"/>
          <w:sz w:val="24"/>
        </w:rPr>
      </w:pPr>
    </w:p>
    <w:p w14:paraId="22F0022F">
      <w:pPr>
        <w:spacing w:line="400" w:lineRule="exact"/>
        <w:rPr>
          <w:rFonts w:hint="default" w:ascii="Times New Roman" w:hAnsi="Times New Roman" w:cs="Times New Roman"/>
          <w:color w:val="auto"/>
          <w:sz w:val="24"/>
        </w:rPr>
      </w:pPr>
    </w:p>
    <w:p w14:paraId="2D900F49">
      <w:pPr>
        <w:spacing w:line="400" w:lineRule="exact"/>
        <w:rPr>
          <w:rFonts w:hint="default" w:ascii="Times New Roman" w:hAnsi="Times New Roman" w:cs="Times New Roman"/>
          <w:color w:val="auto"/>
          <w:sz w:val="24"/>
        </w:rPr>
      </w:pPr>
    </w:p>
    <w:p w14:paraId="368F3C6B">
      <w:pPr>
        <w:spacing w:line="400" w:lineRule="exact"/>
        <w:rPr>
          <w:rFonts w:hint="default" w:ascii="Times New Roman" w:hAnsi="Times New Roman" w:cs="Times New Roman"/>
          <w:color w:val="auto"/>
          <w:sz w:val="24"/>
        </w:rPr>
      </w:pPr>
    </w:p>
    <w:p w14:paraId="3DA8FF33">
      <w:pPr>
        <w:spacing w:line="400" w:lineRule="exact"/>
        <w:rPr>
          <w:rFonts w:hint="default" w:ascii="Times New Roman" w:hAnsi="Times New Roman" w:cs="Times New Roman"/>
          <w:color w:val="auto"/>
          <w:sz w:val="24"/>
        </w:rPr>
      </w:pPr>
    </w:p>
    <w:p w14:paraId="1BA1AC2D">
      <w:pPr>
        <w:spacing w:line="400" w:lineRule="exact"/>
        <w:rPr>
          <w:rFonts w:hint="default" w:ascii="Times New Roman" w:hAnsi="Times New Roman" w:cs="Times New Roman"/>
          <w:color w:val="auto"/>
          <w:sz w:val="24"/>
        </w:rPr>
      </w:pPr>
    </w:p>
    <w:p w14:paraId="0F5983AC">
      <w:pPr>
        <w:spacing w:line="400" w:lineRule="exact"/>
        <w:rPr>
          <w:rFonts w:hint="default" w:ascii="Times New Roman" w:hAnsi="Times New Roman" w:cs="Times New Roman"/>
          <w:color w:val="auto"/>
          <w:sz w:val="24"/>
        </w:rPr>
      </w:pPr>
    </w:p>
    <w:p w14:paraId="61A6113F">
      <w:pPr>
        <w:spacing w:line="400" w:lineRule="exact"/>
        <w:rPr>
          <w:rFonts w:hint="default" w:ascii="Times New Roman" w:hAnsi="Times New Roman" w:cs="Times New Roman"/>
          <w:color w:val="auto"/>
          <w:sz w:val="24"/>
        </w:rPr>
      </w:pPr>
    </w:p>
    <w:p w14:paraId="17A988E3">
      <w:pPr>
        <w:spacing w:line="400" w:lineRule="exact"/>
        <w:rPr>
          <w:rFonts w:hint="default" w:ascii="Times New Roman" w:hAnsi="Times New Roman" w:cs="Times New Roman"/>
          <w:color w:val="auto"/>
          <w:sz w:val="24"/>
        </w:rPr>
      </w:pPr>
    </w:p>
    <w:p w14:paraId="6246399F">
      <w:pPr>
        <w:spacing w:line="400" w:lineRule="exact"/>
        <w:rPr>
          <w:rFonts w:hint="default" w:ascii="Times New Roman" w:hAnsi="Times New Roman" w:cs="Times New Roman"/>
          <w:color w:val="auto"/>
          <w:sz w:val="24"/>
        </w:rPr>
      </w:pPr>
    </w:p>
    <w:p w14:paraId="54F4A456">
      <w:pPr>
        <w:spacing w:line="400" w:lineRule="exact"/>
        <w:rPr>
          <w:rFonts w:hint="default" w:ascii="Times New Roman" w:hAnsi="Times New Roman" w:cs="Times New Roman"/>
          <w:color w:val="auto"/>
          <w:sz w:val="24"/>
        </w:rPr>
      </w:pPr>
    </w:p>
    <w:p w14:paraId="764A6A15">
      <w:pPr>
        <w:spacing w:line="400" w:lineRule="exact"/>
        <w:rPr>
          <w:rFonts w:hint="default" w:ascii="Times New Roman" w:hAnsi="Times New Roman" w:cs="Times New Roman"/>
          <w:color w:val="auto"/>
          <w:sz w:val="24"/>
        </w:rPr>
      </w:pPr>
    </w:p>
    <w:p w14:paraId="43BBF752">
      <w:pPr>
        <w:spacing w:line="400" w:lineRule="exact"/>
        <w:rPr>
          <w:rFonts w:hint="default" w:ascii="Times New Roman" w:hAnsi="Times New Roman" w:cs="Times New Roman"/>
          <w:color w:val="auto"/>
          <w:sz w:val="24"/>
        </w:rPr>
      </w:pPr>
    </w:p>
    <w:p w14:paraId="3D9D0EAD">
      <w:pPr>
        <w:spacing w:line="400" w:lineRule="exact"/>
        <w:rPr>
          <w:rFonts w:hint="default" w:ascii="Times New Roman" w:hAnsi="Times New Roman" w:cs="Times New Roman"/>
          <w:color w:val="auto"/>
          <w:sz w:val="24"/>
        </w:rPr>
      </w:pPr>
    </w:p>
    <w:p w14:paraId="6A346B7E">
      <w:pPr>
        <w:spacing w:line="400" w:lineRule="exact"/>
        <w:rPr>
          <w:rFonts w:hint="default" w:ascii="Times New Roman" w:hAnsi="Times New Roman" w:cs="Times New Roman"/>
          <w:color w:val="auto"/>
          <w:sz w:val="24"/>
        </w:rPr>
      </w:pPr>
    </w:p>
    <w:p w14:paraId="427DB4A8">
      <w:pPr>
        <w:spacing w:line="400" w:lineRule="exact"/>
        <w:rPr>
          <w:rFonts w:hint="default" w:ascii="Times New Roman" w:hAnsi="Times New Roman" w:cs="Times New Roman"/>
          <w:color w:val="auto"/>
          <w:sz w:val="24"/>
        </w:rPr>
      </w:pPr>
    </w:p>
    <w:p w14:paraId="1F108419">
      <w:pPr>
        <w:spacing w:line="400" w:lineRule="exact"/>
        <w:rPr>
          <w:rFonts w:hint="default" w:ascii="Times New Roman" w:hAnsi="Times New Roman" w:cs="Times New Roman"/>
          <w:color w:val="auto"/>
          <w:sz w:val="24"/>
        </w:rPr>
      </w:pPr>
    </w:p>
    <w:p w14:paraId="73AC6B39">
      <w:pPr>
        <w:spacing w:line="400" w:lineRule="exact"/>
        <w:rPr>
          <w:rFonts w:hint="default" w:ascii="Times New Roman" w:hAnsi="Times New Roman" w:cs="Times New Roman"/>
          <w:color w:val="auto"/>
          <w:sz w:val="24"/>
        </w:rPr>
      </w:pPr>
    </w:p>
    <w:p w14:paraId="13BD2C5F">
      <w:pPr>
        <w:spacing w:line="400" w:lineRule="exact"/>
        <w:rPr>
          <w:rFonts w:hint="default" w:ascii="Times New Roman" w:hAnsi="Times New Roman" w:cs="Times New Roman"/>
          <w:color w:val="auto"/>
          <w:sz w:val="24"/>
        </w:rPr>
      </w:pPr>
    </w:p>
    <w:p w14:paraId="184DD6F4">
      <w:pPr>
        <w:spacing w:line="400" w:lineRule="exact"/>
        <w:rPr>
          <w:rFonts w:hint="default" w:ascii="Times New Roman" w:hAnsi="Times New Roman" w:cs="Times New Roman"/>
          <w:color w:val="auto"/>
          <w:sz w:val="24"/>
        </w:rPr>
      </w:pPr>
    </w:p>
    <w:p w14:paraId="1B309F8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法定代表人（或授权代表）签字：                   </w:t>
      </w:r>
    </w:p>
    <w:p w14:paraId="478997CF">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投标人名称（签章）：                        </w:t>
      </w:r>
    </w:p>
    <w:p w14:paraId="6D52485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14:paraId="32290651">
      <w:pPr>
        <w:spacing w:line="470" w:lineRule="auto"/>
        <w:rPr>
          <w:rFonts w:hint="default" w:ascii="Times New Roman" w:hAnsi="Times New Roman" w:cs="Times New Roman"/>
          <w:color w:val="auto"/>
        </w:rPr>
      </w:pPr>
    </w:p>
    <w:sectPr>
      <w:pgSz w:w="11906" w:h="16839"/>
      <w:pgMar w:top="1134" w:right="1134" w:bottom="1134" w:left="1134" w:header="669" w:footer="578" w:gutter="0"/>
      <w:cols w:equalWidth="0" w:num="1">
        <w:col w:w="13947"/>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9F96">
    <w:pPr>
      <w:pStyle w:val="8"/>
      <w:jc w:val="center"/>
    </w:pPr>
    <w:r>
      <w:fldChar w:fldCharType="begin"/>
    </w:r>
    <w:r>
      <w:instrText xml:space="preserve"> PAGE   \* MERGEFORMAT </w:instrText>
    </w:r>
    <w:r>
      <w:fldChar w:fldCharType="separate"/>
    </w:r>
    <w:r>
      <w:rPr>
        <w:lang w:val="zh-CN"/>
      </w:rPr>
      <w:t>18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E5549"/>
    <w:multiLevelType w:val="singleLevel"/>
    <w:tmpl w:val="911E5549"/>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20"/>
        </w:tabs>
        <w:ind w:left="420" w:hanging="420"/>
      </w:pPr>
      <w:rPr>
        <w:rFonts w:hint="eastAsia"/>
        <w:b/>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43581821"/>
    <w:multiLevelType w:val="singleLevel"/>
    <w:tmpl w:val="43581821"/>
    <w:lvl w:ilvl="0" w:tentative="0">
      <w:start w:val="2"/>
      <w:numFmt w:val="chineseCounting"/>
      <w:suff w:val="nothing"/>
      <w:lvlText w:val="%1、"/>
      <w:lvlJc w:val="left"/>
      <w:pPr>
        <w:ind w:left="421" w:firstLine="0"/>
      </w:pPr>
      <w:rPr>
        <w:rFonts w:hint="eastAsia"/>
      </w:rPr>
    </w:lvl>
  </w:abstractNum>
  <w:abstractNum w:abstractNumId="4">
    <w:nsid w:val="5992E6C7"/>
    <w:multiLevelType w:val="singleLevel"/>
    <w:tmpl w:val="5992E6C7"/>
    <w:lvl w:ilvl="0" w:tentative="0">
      <w:start w:val="2"/>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ZTNhNDBmNTY5YmU1ODA1ZTgwZjkwM2FjY2U4YWEifQ=="/>
  </w:docVars>
  <w:rsids>
    <w:rsidRoot w:val="005B4583"/>
    <w:rsid w:val="005B4583"/>
    <w:rsid w:val="005F481F"/>
    <w:rsid w:val="00600DAE"/>
    <w:rsid w:val="00735C38"/>
    <w:rsid w:val="00745BDB"/>
    <w:rsid w:val="00AB0650"/>
    <w:rsid w:val="00B7760B"/>
    <w:rsid w:val="00EF42F2"/>
    <w:rsid w:val="00F63064"/>
    <w:rsid w:val="00FD0DDA"/>
    <w:rsid w:val="01565C22"/>
    <w:rsid w:val="019978BC"/>
    <w:rsid w:val="02337B44"/>
    <w:rsid w:val="026C4FD1"/>
    <w:rsid w:val="02AD1871"/>
    <w:rsid w:val="02D94210"/>
    <w:rsid w:val="03113F5C"/>
    <w:rsid w:val="03D472D2"/>
    <w:rsid w:val="03EF7C67"/>
    <w:rsid w:val="04B844FD"/>
    <w:rsid w:val="055256EB"/>
    <w:rsid w:val="061B7076"/>
    <w:rsid w:val="06450013"/>
    <w:rsid w:val="06AA7090"/>
    <w:rsid w:val="071F6AB6"/>
    <w:rsid w:val="075229E7"/>
    <w:rsid w:val="07F12200"/>
    <w:rsid w:val="07F92E63"/>
    <w:rsid w:val="08F024B8"/>
    <w:rsid w:val="09864BCA"/>
    <w:rsid w:val="09F47D86"/>
    <w:rsid w:val="0AC94E8A"/>
    <w:rsid w:val="0C4D7C21"/>
    <w:rsid w:val="0E1E3623"/>
    <w:rsid w:val="0E1F739B"/>
    <w:rsid w:val="0E7476E7"/>
    <w:rsid w:val="0E9E5737"/>
    <w:rsid w:val="0F362BEE"/>
    <w:rsid w:val="0FDF5034"/>
    <w:rsid w:val="10D97CD5"/>
    <w:rsid w:val="10EA5A3E"/>
    <w:rsid w:val="125321ED"/>
    <w:rsid w:val="13871C6A"/>
    <w:rsid w:val="13946135"/>
    <w:rsid w:val="14C60571"/>
    <w:rsid w:val="14E07884"/>
    <w:rsid w:val="15CE307A"/>
    <w:rsid w:val="167209B0"/>
    <w:rsid w:val="17885FB1"/>
    <w:rsid w:val="17DF4627"/>
    <w:rsid w:val="17F65611"/>
    <w:rsid w:val="181A3069"/>
    <w:rsid w:val="1821268E"/>
    <w:rsid w:val="18CF6089"/>
    <w:rsid w:val="18D95B8F"/>
    <w:rsid w:val="19445F08"/>
    <w:rsid w:val="1A215C48"/>
    <w:rsid w:val="1AE11FFB"/>
    <w:rsid w:val="1B040045"/>
    <w:rsid w:val="1B05515F"/>
    <w:rsid w:val="1BAA4748"/>
    <w:rsid w:val="1C2344FA"/>
    <w:rsid w:val="1C9F6277"/>
    <w:rsid w:val="1D230C56"/>
    <w:rsid w:val="1D392227"/>
    <w:rsid w:val="1DED2549"/>
    <w:rsid w:val="1E171E3D"/>
    <w:rsid w:val="1EE461C3"/>
    <w:rsid w:val="1EFD1033"/>
    <w:rsid w:val="20670E5A"/>
    <w:rsid w:val="20AB24AC"/>
    <w:rsid w:val="219360D9"/>
    <w:rsid w:val="21D97B35"/>
    <w:rsid w:val="230E7CB2"/>
    <w:rsid w:val="23160915"/>
    <w:rsid w:val="24E862E1"/>
    <w:rsid w:val="26D87B14"/>
    <w:rsid w:val="27D17500"/>
    <w:rsid w:val="284B1061"/>
    <w:rsid w:val="28D1471A"/>
    <w:rsid w:val="290D27BA"/>
    <w:rsid w:val="2A157B78"/>
    <w:rsid w:val="2AF7102C"/>
    <w:rsid w:val="2B8A1EA0"/>
    <w:rsid w:val="2C2922D7"/>
    <w:rsid w:val="2C9C0286"/>
    <w:rsid w:val="2D266D53"/>
    <w:rsid w:val="2E3B56D4"/>
    <w:rsid w:val="2F1C5505"/>
    <w:rsid w:val="2F3C3D90"/>
    <w:rsid w:val="2F3E77DB"/>
    <w:rsid w:val="2FF63FA8"/>
    <w:rsid w:val="30B17ECF"/>
    <w:rsid w:val="3169239F"/>
    <w:rsid w:val="317C04DD"/>
    <w:rsid w:val="32121476"/>
    <w:rsid w:val="33541711"/>
    <w:rsid w:val="33F151B2"/>
    <w:rsid w:val="35942E06"/>
    <w:rsid w:val="35EB5771"/>
    <w:rsid w:val="362B4280"/>
    <w:rsid w:val="36681030"/>
    <w:rsid w:val="366A4DA8"/>
    <w:rsid w:val="37CD55EE"/>
    <w:rsid w:val="38EA21D0"/>
    <w:rsid w:val="39C46996"/>
    <w:rsid w:val="3A3E0A25"/>
    <w:rsid w:val="3A850402"/>
    <w:rsid w:val="3B4B3519"/>
    <w:rsid w:val="3B5E2A01"/>
    <w:rsid w:val="3BB15227"/>
    <w:rsid w:val="3C395948"/>
    <w:rsid w:val="3C3E4D0D"/>
    <w:rsid w:val="3EAB3E4D"/>
    <w:rsid w:val="3EB2553E"/>
    <w:rsid w:val="402204A1"/>
    <w:rsid w:val="403E177F"/>
    <w:rsid w:val="41A002C0"/>
    <w:rsid w:val="41BB6E00"/>
    <w:rsid w:val="423D5A66"/>
    <w:rsid w:val="42C34FE0"/>
    <w:rsid w:val="43CF26EE"/>
    <w:rsid w:val="43E048FB"/>
    <w:rsid w:val="449272DA"/>
    <w:rsid w:val="449341CD"/>
    <w:rsid w:val="44EC12E5"/>
    <w:rsid w:val="452151CC"/>
    <w:rsid w:val="45C51FFB"/>
    <w:rsid w:val="46091C91"/>
    <w:rsid w:val="47370978"/>
    <w:rsid w:val="475E2707"/>
    <w:rsid w:val="478163F5"/>
    <w:rsid w:val="483F0CFE"/>
    <w:rsid w:val="48515DC8"/>
    <w:rsid w:val="4908164F"/>
    <w:rsid w:val="4A1D0657"/>
    <w:rsid w:val="4B3B68BB"/>
    <w:rsid w:val="4B663938"/>
    <w:rsid w:val="4BAB1C93"/>
    <w:rsid w:val="4DFC22CE"/>
    <w:rsid w:val="4EB64BD7"/>
    <w:rsid w:val="4EEF00E8"/>
    <w:rsid w:val="4F4466A7"/>
    <w:rsid w:val="4F5E3B4E"/>
    <w:rsid w:val="50334005"/>
    <w:rsid w:val="51143E36"/>
    <w:rsid w:val="51A0391C"/>
    <w:rsid w:val="52377DDC"/>
    <w:rsid w:val="52770B21"/>
    <w:rsid w:val="52DB0DCB"/>
    <w:rsid w:val="536F14DF"/>
    <w:rsid w:val="53BD6A07"/>
    <w:rsid w:val="54136627"/>
    <w:rsid w:val="543071D9"/>
    <w:rsid w:val="545B2183"/>
    <w:rsid w:val="54662BFB"/>
    <w:rsid w:val="55403952"/>
    <w:rsid w:val="554E2385"/>
    <w:rsid w:val="57222CD6"/>
    <w:rsid w:val="581D7A74"/>
    <w:rsid w:val="58D42829"/>
    <w:rsid w:val="5A582F34"/>
    <w:rsid w:val="5AB054C2"/>
    <w:rsid w:val="5B772140"/>
    <w:rsid w:val="5B7E6A7C"/>
    <w:rsid w:val="5C7659A5"/>
    <w:rsid w:val="5D082632"/>
    <w:rsid w:val="5D683540"/>
    <w:rsid w:val="5E5835B4"/>
    <w:rsid w:val="5ECF75EF"/>
    <w:rsid w:val="5EFF6126"/>
    <w:rsid w:val="5F420E4D"/>
    <w:rsid w:val="60FF589D"/>
    <w:rsid w:val="61532759"/>
    <w:rsid w:val="61D06F57"/>
    <w:rsid w:val="62255EA3"/>
    <w:rsid w:val="62AE5E99"/>
    <w:rsid w:val="6694184A"/>
    <w:rsid w:val="66990C0E"/>
    <w:rsid w:val="669A3AA7"/>
    <w:rsid w:val="66EC443D"/>
    <w:rsid w:val="6777084D"/>
    <w:rsid w:val="693D4147"/>
    <w:rsid w:val="69B63885"/>
    <w:rsid w:val="69C51D1A"/>
    <w:rsid w:val="6AD06BC8"/>
    <w:rsid w:val="6AEA7C8A"/>
    <w:rsid w:val="6D4E3F7C"/>
    <w:rsid w:val="6F765F90"/>
    <w:rsid w:val="6FB1113D"/>
    <w:rsid w:val="703A2811"/>
    <w:rsid w:val="70730722"/>
    <w:rsid w:val="70F17F54"/>
    <w:rsid w:val="70FF23EA"/>
    <w:rsid w:val="717E737E"/>
    <w:rsid w:val="72110A50"/>
    <w:rsid w:val="72C708B1"/>
    <w:rsid w:val="72CC5D9A"/>
    <w:rsid w:val="738A482E"/>
    <w:rsid w:val="73A3131E"/>
    <w:rsid w:val="73D94D40"/>
    <w:rsid w:val="742835D1"/>
    <w:rsid w:val="742C30C1"/>
    <w:rsid w:val="74A25132"/>
    <w:rsid w:val="756F65F9"/>
    <w:rsid w:val="764C7E1E"/>
    <w:rsid w:val="76872831"/>
    <w:rsid w:val="769431A0"/>
    <w:rsid w:val="76F105F2"/>
    <w:rsid w:val="774A7EC4"/>
    <w:rsid w:val="782567A5"/>
    <w:rsid w:val="78931961"/>
    <w:rsid w:val="78A27DF6"/>
    <w:rsid w:val="79517126"/>
    <w:rsid w:val="7980722C"/>
    <w:rsid w:val="79A61692"/>
    <w:rsid w:val="7BDC1AF7"/>
    <w:rsid w:val="7C950C15"/>
    <w:rsid w:val="7E4D4360"/>
    <w:rsid w:val="7EBB576E"/>
    <w:rsid w:val="7F7818B1"/>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next w:val="1"/>
    <w:link w:val="19"/>
    <w:qFormat/>
    <w:uiPriority w:val="0"/>
    <w:pPr>
      <w:spacing w:before="340" w:after="331"/>
      <w:outlineLvl w:val="0"/>
    </w:pPr>
    <w:rPr>
      <w:rFonts w:ascii="Times New Roman" w:hAnsi="Times New Roman" w:eastAsia="宋体" w:cs="Times New Roman"/>
      <w:szCs w:val="24"/>
      <w:lang w:val="en-US" w:eastAsia="zh-CN" w:bidi="ar-SA"/>
    </w:rPr>
  </w:style>
  <w:style w:type="paragraph" w:styleId="3">
    <w:name w:val="heading 2"/>
    <w:basedOn w:val="1"/>
    <w:next w:val="1"/>
    <w:qFormat/>
    <w:uiPriority w:val="0"/>
    <w:pPr>
      <w:spacing w:before="260" w:after="260" w:line="416" w:lineRule="auto"/>
      <w:outlineLvl w:val="1"/>
    </w:pPr>
    <w:rPr>
      <w:rFonts w:ascii="微软简标宋" w:hAnsi="微软简标宋" w:eastAsia="微软简标宋"/>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0"/>
    <w:pPr>
      <w:spacing w:after="120"/>
      <w:ind w:left="420" w:leftChars="200"/>
    </w:pPr>
  </w:style>
  <w:style w:type="paragraph" w:styleId="6">
    <w:name w:val="Plain Text"/>
    <w:basedOn w:val="1"/>
    <w:autoRedefine/>
    <w:qFormat/>
    <w:uiPriority w:val="0"/>
    <w:rPr>
      <w:rFonts w:ascii="宋体" w:hAnsi="Courier New"/>
    </w:rPr>
  </w:style>
  <w:style w:type="paragraph" w:styleId="7">
    <w:name w:val="Date"/>
    <w:basedOn w:val="1"/>
    <w:next w:val="1"/>
    <w:link w:val="18"/>
    <w:autoRedefine/>
    <w:semiHidden/>
    <w:unhideWhenUsed/>
    <w:qFormat/>
    <w:uiPriority w:val="99"/>
    <w:pPr>
      <w:ind w:left="100" w:leftChars="2500"/>
    </w:pPr>
  </w:style>
  <w:style w:type="paragraph" w:styleId="8">
    <w:name w:val="footer"/>
    <w:basedOn w:val="1"/>
    <w:link w:val="17"/>
    <w:autoRedefine/>
    <w:semiHidden/>
    <w:unhideWhenUsed/>
    <w:qFormat/>
    <w:uiPriority w:val="99"/>
    <w:pPr>
      <w:tabs>
        <w:tab w:val="center" w:pos="4153"/>
        <w:tab w:val="right" w:pos="8306"/>
      </w:tabs>
    </w:pPr>
    <w:rPr>
      <w:sz w:val="18"/>
      <w:szCs w:val="18"/>
    </w:rPr>
  </w:style>
  <w:style w:type="paragraph" w:styleId="9">
    <w:name w:val="envelope return"/>
    <w:basedOn w:val="1"/>
    <w:autoRedefine/>
    <w:qFormat/>
    <w:uiPriority w:val="0"/>
    <w:rPr>
      <w:sz w:val="22"/>
      <w:lang w:val="en-GB" w:eastAsia="en-US"/>
    </w:rPr>
  </w:style>
  <w:style w:type="paragraph" w:styleId="10">
    <w:name w:val="header"/>
    <w:basedOn w:val="1"/>
    <w:link w:val="16"/>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List"/>
    <w:basedOn w:val="1"/>
    <w:autoRedefine/>
    <w:qFormat/>
    <w:uiPriority w:val="0"/>
    <w:pPr>
      <w:ind w:left="200" w:hanging="200" w:hangingChars="200"/>
    </w:pPr>
    <w:rPr>
      <w:szCs w:val="20"/>
    </w:rPr>
  </w:style>
  <w:style w:type="paragraph" w:styleId="12">
    <w:name w:val="Body Text First Indent 2"/>
    <w:basedOn w:val="5"/>
    <w:autoRedefine/>
    <w:qFormat/>
    <w:uiPriority w:val="0"/>
    <w:pPr>
      <w:ind w:firstLine="420" w:firstLineChars="200"/>
    </w:p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页眉 Char"/>
    <w:basedOn w:val="14"/>
    <w:link w:val="10"/>
    <w:autoRedefine/>
    <w:semiHidden/>
    <w:qFormat/>
    <w:uiPriority w:val="99"/>
    <w:rPr>
      <w:sz w:val="18"/>
      <w:szCs w:val="18"/>
    </w:rPr>
  </w:style>
  <w:style w:type="character" w:customStyle="1" w:styleId="17">
    <w:name w:val="页脚 Char"/>
    <w:basedOn w:val="14"/>
    <w:link w:val="8"/>
    <w:autoRedefine/>
    <w:semiHidden/>
    <w:qFormat/>
    <w:uiPriority w:val="99"/>
    <w:rPr>
      <w:sz w:val="18"/>
      <w:szCs w:val="18"/>
    </w:rPr>
  </w:style>
  <w:style w:type="character" w:customStyle="1" w:styleId="18">
    <w:name w:val="日期 Char"/>
    <w:basedOn w:val="14"/>
    <w:link w:val="7"/>
    <w:autoRedefine/>
    <w:semiHidden/>
    <w:qFormat/>
    <w:uiPriority w:val="99"/>
  </w:style>
  <w:style w:type="character" w:customStyle="1" w:styleId="19">
    <w:name w:val="标题 1 Char"/>
    <w:link w:val="2"/>
    <w:autoRedefine/>
    <w:qFormat/>
    <w:uiPriority w:val="0"/>
    <w:rPr>
      <w:szCs w:val="24"/>
    </w:rPr>
  </w:style>
  <w:style w:type="paragraph" w:customStyle="1" w:styleId="20">
    <w:name w:val="D&amp;L"/>
    <w:basedOn w:val="10"/>
    <w:autoRedefine/>
    <w:qFormat/>
    <w:uiPriority w:val="0"/>
    <w:pPr>
      <w:pBdr>
        <w:bottom w:val="thinThickSmallGap" w:color="auto" w:sz="18" w:space="1"/>
      </w:pBdr>
    </w:pPr>
    <w:rPr>
      <w:sz w:val="24"/>
      <w:szCs w:val="20"/>
    </w:rPr>
  </w:style>
  <w:style w:type="paragraph" w:styleId="21">
    <w:name w:val="List Paragraph"/>
    <w:basedOn w:val="1"/>
    <w:autoRedefine/>
    <w:qFormat/>
    <w:uiPriority w:val="0"/>
    <w:pPr>
      <w:ind w:firstLine="420" w:firstLineChars="200"/>
    </w:pPr>
    <w:rPr>
      <w:rFonts w:ascii="Calibri" w:hAnsi="Calibri"/>
      <w:szCs w:val="22"/>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5612</Words>
  <Characters>5775</Characters>
  <Lines>21</Lines>
  <Paragraphs>6</Paragraphs>
  <TotalTime>2</TotalTime>
  <ScaleCrop>false</ScaleCrop>
  <LinksUpToDate>false</LinksUpToDate>
  <CharactersWithSpaces>6693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2022-12-30T09:26:00Z</dcterms:created>
  <dc:creator>Administrator</dc:creator>
  <cp:lastModifiedBy>Elaine</cp:lastModifiedBy>
  <dcterms:modified xsi:type="dcterms:W3CDTF">2024-12-18T08:46:25Z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90026AE4338045EC837F372393C65DBF_13</vt:lpwstr>
  </property>
</Properties>
</file>